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2DC1" w:rsidRPr="004D3200" w:rsidRDefault="00162DC1" w:rsidP="00162DC1">
      <w:pPr>
        <w:tabs>
          <w:tab w:val="left" w:pos="3930"/>
          <w:tab w:val="center" w:pos="4397"/>
        </w:tabs>
        <w:spacing w:before="60"/>
        <w:jc w:val="center"/>
        <w:rPr>
          <w:rFonts w:ascii="Times New Roman" w:hAnsi="Times New Roman" w:cs="Times New Roman"/>
          <w:b/>
          <w:bCs/>
          <w:sz w:val="32"/>
          <w:szCs w:val="32"/>
          <w:u w:val="single"/>
        </w:rPr>
      </w:pPr>
      <w:r w:rsidRPr="004D3200">
        <w:rPr>
          <w:rFonts w:ascii="Times New Roman" w:hAnsi="Times New Roman" w:cs="Times New Roman"/>
          <w:b/>
          <w:bCs/>
          <w:sz w:val="32"/>
          <w:szCs w:val="32"/>
          <w:u w:val="single"/>
        </w:rPr>
        <w:t>СЪДЪРЖАНИЕ:</w:t>
      </w:r>
    </w:p>
    <w:p w:rsidR="004D3200" w:rsidRPr="004D3200" w:rsidRDefault="004D3200" w:rsidP="00162DC1">
      <w:pPr>
        <w:tabs>
          <w:tab w:val="left" w:pos="3930"/>
          <w:tab w:val="center" w:pos="4397"/>
        </w:tabs>
        <w:spacing w:before="60"/>
        <w:jc w:val="center"/>
        <w:rPr>
          <w:rFonts w:ascii="Times New Roman" w:hAnsi="Times New Roman" w:cs="Times New Roman"/>
          <w:b/>
          <w:bCs/>
          <w:sz w:val="24"/>
          <w:szCs w:val="24"/>
        </w:rPr>
      </w:pPr>
    </w:p>
    <w:p w:rsidR="004D3200" w:rsidRPr="004D3200" w:rsidRDefault="004D3200" w:rsidP="004D3200">
      <w:pPr>
        <w:pStyle w:val="af0"/>
        <w:numPr>
          <w:ilvl w:val="0"/>
          <w:numId w:val="36"/>
        </w:numPr>
        <w:tabs>
          <w:tab w:val="left" w:pos="1276"/>
        </w:tabs>
        <w:spacing w:before="60"/>
        <w:jc w:val="both"/>
        <w:rPr>
          <w:b/>
          <w:bCs/>
          <w:sz w:val="28"/>
          <w:szCs w:val="28"/>
          <w:u w:val="single"/>
        </w:rPr>
      </w:pPr>
      <w:r w:rsidRPr="004D3200">
        <w:rPr>
          <w:b/>
          <w:bCs/>
          <w:sz w:val="28"/>
          <w:szCs w:val="28"/>
          <w:u w:val="single"/>
          <w:lang w:val="bg-BG"/>
        </w:rPr>
        <w:t xml:space="preserve">ДОКУМЕНТАЦИЯ / УСЛОВИЯ: </w:t>
      </w:r>
    </w:p>
    <w:p w:rsidR="004D3200" w:rsidRPr="004D3200" w:rsidRDefault="004D3200" w:rsidP="004D3200">
      <w:pPr>
        <w:pStyle w:val="af0"/>
        <w:tabs>
          <w:tab w:val="left" w:pos="1276"/>
        </w:tabs>
        <w:spacing w:before="60"/>
        <w:jc w:val="both"/>
        <w:rPr>
          <w:b/>
          <w:bCs/>
          <w:sz w:val="24"/>
          <w:szCs w:val="24"/>
        </w:rPr>
      </w:pPr>
    </w:p>
    <w:p w:rsidR="00162DC1" w:rsidRPr="004D3200" w:rsidRDefault="00162DC1" w:rsidP="00162DC1">
      <w:pPr>
        <w:tabs>
          <w:tab w:val="left" w:pos="1276"/>
        </w:tabs>
        <w:spacing w:before="60"/>
        <w:jc w:val="both"/>
        <w:rPr>
          <w:rFonts w:ascii="Times New Roman" w:hAnsi="Times New Roman" w:cs="Times New Roman"/>
          <w:b/>
          <w:bCs/>
          <w:i/>
          <w:sz w:val="24"/>
          <w:szCs w:val="24"/>
        </w:rPr>
      </w:pPr>
      <w:r w:rsidRPr="004D3200">
        <w:rPr>
          <w:rFonts w:ascii="Times New Roman" w:hAnsi="Times New Roman" w:cs="Times New Roman"/>
          <w:b/>
          <w:bCs/>
          <w:i/>
          <w:sz w:val="24"/>
          <w:szCs w:val="24"/>
        </w:rPr>
        <w:t xml:space="preserve">Раздел I – </w:t>
      </w:r>
      <w:r w:rsidRPr="004D3200">
        <w:rPr>
          <w:rFonts w:ascii="Times New Roman" w:hAnsi="Times New Roman" w:cs="Times New Roman"/>
          <w:b/>
          <w:i/>
          <w:sz w:val="24"/>
          <w:szCs w:val="24"/>
        </w:rPr>
        <w:t>УЧАСТИЕ В ПРОЦЕДУРАТА</w:t>
      </w:r>
    </w:p>
    <w:p w:rsidR="00162DC1" w:rsidRPr="004D3200" w:rsidRDefault="00162DC1" w:rsidP="00162DC1">
      <w:pPr>
        <w:tabs>
          <w:tab w:val="left" w:pos="1276"/>
        </w:tabs>
        <w:spacing w:before="60"/>
        <w:jc w:val="both"/>
        <w:rPr>
          <w:rFonts w:ascii="Times New Roman" w:hAnsi="Times New Roman" w:cs="Times New Roman"/>
          <w:b/>
          <w:bCs/>
          <w:i/>
          <w:sz w:val="24"/>
          <w:szCs w:val="24"/>
        </w:rPr>
      </w:pPr>
    </w:p>
    <w:p w:rsidR="00162DC1" w:rsidRPr="004D3200" w:rsidRDefault="00162DC1" w:rsidP="00162DC1">
      <w:pPr>
        <w:tabs>
          <w:tab w:val="left" w:pos="1276"/>
        </w:tabs>
        <w:spacing w:before="60"/>
        <w:jc w:val="both"/>
        <w:rPr>
          <w:rFonts w:ascii="Times New Roman" w:hAnsi="Times New Roman" w:cs="Times New Roman"/>
          <w:b/>
          <w:bCs/>
          <w:i/>
          <w:sz w:val="24"/>
          <w:szCs w:val="24"/>
        </w:rPr>
      </w:pPr>
      <w:r w:rsidRPr="004D3200">
        <w:rPr>
          <w:rFonts w:ascii="Times New Roman" w:hAnsi="Times New Roman" w:cs="Times New Roman"/>
          <w:b/>
          <w:bCs/>
          <w:i/>
          <w:sz w:val="24"/>
          <w:szCs w:val="24"/>
        </w:rPr>
        <w:t xml:space="preserve">Раздел II – Достъп до  документацията за обществената поръчка. </w:t>
      </w:r>
    </w:p>
    <w:p w:rsidR="00162DC1" w:rsidRPr="004D3200" w:rsidRDefault="00162DC1" w:rsidP="00162DC1">
      <w:pPr>
        <w:tabs>
          <w:tab w:val="left" w:pos="1276"/>
        </w:tabs>
        <w:spacing w:before="60"/>
        <w:ind w:hanging="1276"/>
        <w:jc w:val="both"/>
        <w:rPr>
          <w:rFonts w:ascii="Times New Roman" w:hAnsi="Times New Roman" w:cs="Times New Roman"/>
          <w:b/>
          <w:bCs/>
          <w:i/>
          <w:sz w:val="24"/>
          <w:szCs w:val="24"/>
        </w:rPr>
      </w:pPr>
    </w:p>
    <w:p w:rsidR="00162DC1" w:rsidRPr="004D3200" w:rsidRDefault="00162DC1" w:rsidP="00162DC1">
      <w:pPr>
        <w:tabs>
          <w:tab w:val="left" w:pos="1276"/>
        </w:tabs>
        <w:spacing w:before="60"/>
        <w:jc w:val="both"/>
        <w:rPr>
          <w:rFonts w:ascii="Times New Roman" w:hAnsi="Times New Roman" w:cs="Times New Roman"/>
          <w:b/>
          <w:bCs/>
          <w:i/>
          <w:sz w:val="24"/>
          <w:szCs w:val="24"/>
        </w:rPr>
      </w:pPr>
      <w:r w:rsidRPr="004D3200">
        <w:rPr>
          <w:rFonts w:ascii="Times New Roman" w:hAnsi="Times New Roman" w:cs="Times New Roman"/>
          <w:b/>
          <w:bCs/>
          <w:i/>
          <w:sz w:val="24"/>
          <w:szCs w:val="24"/>
        </w:rPr>
        <w:t xml:space="preserve">Раздел III - </w:t>
      </w:r>
      <w:r w:rsidR="00D96B73" w:rsidRPr="004D3200">
        <w:rPr>
          <w:rFonts w:ascii="Times New Roman" w:hAnsi="Times New Roman" w:cs="Times New Roman"/>
          <w:b/>
          <w:bCs/>
          <w:i/>
          <w:color w:val="000000"/>
          <w:sz w:val="24"/>
          <w:szCs w:val="24"/>
          <w:lang w:eastAsia="zh-CN"/>
        </w:rPr>
        <w:t>ПРЕДМЕТ И СРОК ЗА ИЗПЪЛНЕНИЕ НА ПОРЪЧКАТА</w:t>
      </w:r>
    </w:p>
    <w:p w:rsidR="00162DC1" w:rsidRPr="004D3200" w:rsidRDefault="00162DC1" w:rsidP="00162DC1">
      <w:pPr>
        <w:spacing w:before="60"/>
        <w:ind w:left="567"/>
        <w:jc w:val="both"/>
        <w:rPr>
          <w:rFonts w:ascii="Times New Roman" w:hAnsi="Times New Roman" w:cs="Times New Roman"/>
          <w:b/>
          <w:i/>
          <w:sz w:val="24"/>
          <w:szCs w:val="24"/>
        </w:rPr>
      </w:pPr>
    </w:p>
    <w:p w:rsidR="00162DC1" w:rsidRPr="004D3200" w:rsidRDefault="00162DC1" w:rsidP="00162DC1">
      <w:pPr>
        <w:tabs>
          <w:tab w:val="left" w:pos="1276"/>
        </w:tabs>
        <w:spacing w:before="60"/>
        <w:jc w:val="both"/>
        <w:rPr>
          <w:rFonts w:ascii="Times New Roman" w:hAnsi="Times New Roman" w:cs="Times New Roman"/>
          <w:b/>
          <w:bCs/>
          <w:i/>
          <w:sz w:val="24"/>
          <w:szCs w:val="24"/>
        </w:rPr>
      </w:pPr>
      <w:r w:rsidRPr="004D3200">
        <w:rPr>
          <w:rFonts w:ascii="Times New Roman" w:hAnsi="Times New Roman" w:cs="Times New Roman"/>
          <w:b/>
          <w:bCs/>
          <w:i/>
          <w:sz w:val="24"/>
          <w:szCs w:val="24"/>
        </w:rPr>
        <w:t>Раздел IV –</w:t>
      </w:r>
      <w:r w:rsidRPr="004D3200">
        <w:rPr>
          <w:rFonts w:ascii="Times New Roman" w:hAnsi="Times New Roman" w:cs="Times New Roman"/>
          <w:b/>
          <w:bCs/>
          <w:i/>
          <w:sz w:val="24"/>
          <w:szCs w:val="24"/>
        </w:rPr>
        <w:tab/>
      </w:r>
      <w:r w:rsidR="00D96B73" w:rsidRPr="004D3200">
        <w:rPr>
          <w:rFonts w:ascii="Times New Roman" w:hAnsi="Times New Roman" w:cs="Times New Roman"/>
          <w:b/>
          <w:bCs/>
          <w:i/>
          <w:sz w:val="24"/>
          <w:szCs w:val="24"/>
          <w:lang w:val="en-US"/>
        </w:rPr>
        <w:t xml:space="preserve"> </w:t>
      </w:r>
      <w:r w:rsidR="00D96B73" w:rsidRPr="004D3200">
        <w:rPr>
          <w:rFonts w:ascii="Times New Roman" w:hAnsi="Times New Roman" w:cs="Times New Roman"/>
          <w:b/>
          <w:bCs/>
          <w:i/>
          <w:color w:val="000000"/>
          <w:sz w:val="24"/>
          <w:szCs w:val="24"/>
          <w:lang w:eastAsia="zh-CN"/>
        </w:rPr>
        <w:t>СТОЙНОСТ НА ПОРЪЧКАТА</w:t>
      </w:r>
    </w:p>
    <w:p w:rsidR="00162DC1" w:rsidRPr="004D3200" w:rsidRDefault="00162DC1" w:rsidP="00162DC1">
      <w:pPr>
        <w:tabs>
          <w:tab w:val="left" w:pos="1276"/>
        </w:tabs>
        <w:spacing w:before="60"/>
        <w:jc w:val="both"/>
        <w:rPr>
          <w:rFonts w:ascii="Times New Roman" w:hAnsi="Times New Roman" w:cs="Times New Roman"/>
          <w:b/>
          <w:bCs/>
          <w:i/>
          <w:sz w:val="24"/>
          <w:szCs w:val="24"/>
        </w:rPr>
      </w:pPr>
    </w:p>
    <w:p w:rsidR="00162DC1" w:rsidRPr="004D3200" w:rsidRDefault="00162DC1" w:rsidP="00162DC1">
      <w:pPr>
        <w:tabs>
          <w:tab w:val="left" w:pos="1276"/>
        </w:tabs>
        <w:spacing w:before="60"/>
        <w:jc w:val="both"/>
        <w:rPr>
          <w:rFonts w:ascii="Times New Roman" w:hAnsi="Times New Roman" w:cs="Times New Roman"/>
          <w:b/>
          <w:bCs/>
          <w:i/>
          <w:sz w:val="24"/>
          <w:szCs w:val="24"/>
        </w:rPr>
      </w:pPr>
      <w:r w:rsidRPr="004D3200">
        <w:rPr>
          <w:rFonts w:ascii="Times New Roman" w:hAnsi="Times New Roman" w:cs="Times New Roman"/>
          <w:b/>
          <w:bCs/>
          <w:i/>
          <w:sz w:val="24"/>
          <w:szCs w:val="24"/>
        </w:rPr>
        <w:t>Раздел V –</w:t>
      </w:r>
      <w:r w:rsidRPr="004D3200">
        <w:rPr>
          <w:rFonts w:ascii="Times New Roman" w:hAnsi="Times New Roman" w:cs="Times New Roman"/>
          <w:b/>
          <w:bCs/>
          <w:i/>
          <w:sz w:val="24"/>
          <w:szCs w:val="24"/>
        </w:rPr>
        <w:tab/>
      </w:r>
      <w:r w:rsidR="00D96B73" w:rsidRPr="004D3200">
        <w:rPr>
          <w:rFonts w:ascii="Times New Roman" w:hAnsi="Times New Roman" w:cs="Times New Roman"/>
          <w:b/>
          <w:bCs/>
          <w:i/>
          <w:sz w:val="24"/>
          <w:szCs w:val="24"/>
        </w:rPr>
        <w:t>СЪДЪРЖАНИЕ НА ОФЕРТАТА</w:t>
      </w:r>
      <w:r w:rsidRPr="004D3200">
        <w:rPr>
          <w:rFonts w:ascii="Times New Roman" w:hAnsi="Times New Roman" w:cs="Times New Roman"/>
          <w:b/>
          <w:bCs/>
          <w:i/>
          <w:sz w:val="24"/>
          <w:szCs w:val="24"/>
        </w:rPr>
        <w:t xml:space="preserve"> </w:t>
      </w:r>
    </w:p>
    <w:p w:rsidR="00162DC1" w:rsidRPr="004D3200" w:rsidRDefault="00162DC1" w:rsidP="00162DC1">
      <w:pPr>
        <w:tabs>
          <w:tab w:val="left" w:pos="0"/>
        </w:tabs>
        <w:spacing w:before="60"/>
        <w:jc w:val="both"/>
        <w:rPr>
          <w:rFonts w:ascii="Times New Roman" w:hAnsi="Times New Roman" w:cs="Times New Roman"/>
          <w:b/>
          <w:bCs/>
          <w:i/>
          <w:sz w:val="24"/>
          <w:szCs w:val="24"/>
        </w:rPr>
      </w:pPr>
    </w:p>
    <w:p w:rsidR="00162DC1" w:rsidRPr="004D3200" w:rsidRDefault="00162DC1" w:rsidP="00162DC1">
      <w:pPr>
        <w:tabs>
          <w:tab w:val="left" w:pos="0"/>
        </w:tabs>
        <w:spacing w:before="60"/>
        <w:jc w:val="both"/>
        <w:rPr>
          <w:rFonts w:ascii="Times New Roman" w:hAnsi="Times New Roman" w:cs="Times New Roman"/>
          <w:b/>
          <w:bCs/>
          <w:i/>
          <w:sz w:val="24"/>
          <w:szCs w:val="24"/>
        </w:rPr>
      </w:pPr>
      <w:r w:rsidRPr="004D3200">
        <w:rPr>
          <w:rFonts w:ascii="Times New Roman" w:hAnsi="Times New Roman" w:cs="Times New Roman"/>
          <w:b/>
          <w:bCs/>
          <w:i/>
          <w:sz w:val="24"/>
          <w:szCs w:val="24"/>
        </w:rPr>
        <w:t xml:space="preserve">Раздел VІ - </w:t>
      </w:r>
      <w:r w:rsidR="00D96B73" w:rsidRPr="004D3200">
        <w:rPr>
          <w:rFonts w:ascii="Times New Roman" w:hAnsi="Times New Roman" w:cs="Times New Roman"/>
          <w:b/>
          <w:i/>
          <w:sz w:val="24"/>
          <w:szCs w:val="24"/>
        </w:rPr>
        <w:t>ИЗИСКВАНИЯ КЪМ УЧАСТНИЦИТЕ В ПУБЛИЧНОТО СЪСТЕЗАНИЕ</w:t>
      </w:r>
    </w:p>
    <w:p w:rsidR="00162DC1" w:rsidRPr="004D3200" w:rsidRDefault="00162DC1" w:rsidP="00162DC1">
      <w:pPr>
        <w:tabs>
          <w:tab w:val="left" w:pos="1276"/>
        </w:tabs>
        <w:spacing w:before="60"/>
        <w:ind w:hanging="1276"/>
        <w:jc w:val="both"/>
        <w:rPr>
          <w:rFonts w:ascii="Times New Roman" w:hAnsi="Times New Roman" w:cs="Times New Roman"/>
          <w:b/>
          <w:bCs/>
          <w:i/>
          <w:sz w:val="24"/>
          <w:szCs w:val="24"/>
        </w:rPr>
      </w:pPr>
    </w:p>
    <w:p w:rsidR="00162DC1" w:rsidRPr="004D3200" w:rsidRDefault="00162DC1" w:rsidP="00162DC1">
      <w:pPr>
        <w:tabs>
          <w:tab w:val="left" w:pos="0"/>
        </w:tabs>
        <w:spacing w:before="60"/>
        <w:jc w:val="both"/>
        <w:rPr>
          <w:rFonts w:ascii="Times New Roman" w:hAnsi="Times New Roman" w:cs="Times New Roman"/>
          <w:b/>
          <w:bCs/>
          <w:i/>
          <w:sz w:val="24"/>
          <w:szCs w:val="24"/>
        </w:rPr>
      </w:pPr>
      <w:r w:rsidRPr="004D3200">
        <w:rPr>
          <w:rFonts w:ascii="Times New Roman" w:hAnsi="Times New Roman" w:cs="Times New Roman"/>
          <w:b/>
          <w:bCs/>
          <w:i/>
          <w:sz w:val="24"/>
          <w:szCs w:val="24"/>
        </w:rPr>
        <w:t xml:space="preserve">Раздел </w:t>
      </w:r>
      <w:smartTag w:uri="urn:schemas-microsoft-com:office:smarttags" w:element="stockticker">
        <w:r w:rsidRPr="004D3200">
          <w:rPr>
            <w:rFonts w:ascii="Times New Roman" w:hAnsi="Times New Roman" w:cs="Times New Roman"/>
            <w:b/>
            <w:bCs/>
            <w:i/>
            <w:sz w:val="24"/>
            <w:szCs w:val="24"/>
          </w:rPr>
          <w:t>V</w:t>
        </w:r>
        <w:r w:rsidRPr="004D3200">
          <w:rPr>
            <w:rFonts w:ascii="Times New Roman" w:hAnsi="Times New Roman" w:cs="Times New Roman"/>
            <w:b/>
            <w:bCs/>
            <w:i/>
            <w:sz w:val="24"/>
            <w:szCs w:val="24"/>
            <w:lang w:val="en-US"/>
          </w:rPr>
          <w:t>II</w:t>
        </w:r>
      </w:smartTag>
      <w:r w:rsidRPr="004D3200">
        <w:rPr>
          <w:rFonts w:ascii="Times New Roman" w:hAnsi="Times New Roman" w:cs="Times New Roman"/>
          <w:b/>
          <w:bCs/>
          <w:i/>
          <w:sz w:val="24"/>
          <w:szCs w:val="24"/>
        </w:rPr>
        <w:t xml:space="preserve"> – </w:t>
      </w:r>
      <w:r w:rsidR="00D96B73" w:rsidRPr="004D3200">
        <w:rPr>
          <w:rFonts w:ascii="Times New Roman" w:hAnsi="Times New Roman" w:cs="Times New Roman"/>
          <w:b/>
          <w:i/>
          <w:sz w:val="24"/>
          <w:szCs w:val="24"/>
        </w:rPr>
        <w:t>ПОДГОТОВКА НА ОФЕРТАТА ЗА УЧАСТИЕ В  ПУБЛИЧНОТО</w:t>
      </w:r>
      <w:r w:rsidR="00D96B73" w:rsidRPr="004D3200">
        <w:rPr>
          <w:rFonts w:ascii="Times New Roman" w:hAnsi="Times New Roman" w:cs="Times New Roman"/>
          <w:b/>
          <w:i/>
          <w:sz w:val="24"/>
          <w:szCs w:val="24"/>
          <w:lang w:val="en-US"/>
        </w:rPr>
        <w:t xml:space="preserve"> </w:t>
      </w:r>
      <w:r w:rsidR="00D96B73" w:rsidRPr="004D3200">
        <w:rPr>
          <w:rFonts w:ascii="Times New Roman" w:hAnsi="Times New Roman" w:cs="Times New Roman"/>
          <w:b/>
          <w:i/>
          <w:sz w:val="24"/>
          <w:szCs w:val="24"/>
        </w:rPr>
        <w:t>СЪСТЕЗАНИЕ</w:t>
      </w:r>
    </w:p>
    <w:p w:rsidR="00162DC1" w:rsidRPr="004D3200" w:rsidRDefault="00162DC1" w:rsidP="00162DC1">
      <w:pPr>
        <w:tabs>
          <w:tab w:val="left" w:pos="1276"/>
        </w:tabs>
        <w:spacing w:before="60"/>
        <w:jc w:val="both"/>
        <w:rPr>
          <w:rFonts w:ascii="Times New Roman" w:hAnsi="Times New Roman" w:cs="Times New Roman"/>
          <w:b/>
          <w:bCs/>
          <w:i/>
          <w:sz w:val="24"/>
          <w:szCs w:val="24"/>
        </w:rPr>
      </w:pPr>
    </w:p>
    <w:p w:rsidR="00162DC1" w:rsidRPr="004D3200" w:rsidRDefault="00162DC1" w:rsidP="00162DC1">
      <w:pPr>
        <w:rPr>
          <w:rFonts w:ascii="Times New Roman" w:hAnsi="Times New Roman" w:cs="Times New Roman"/>
          <w:b/>
          <w:i/>
          <w:sz w:val="24"/>
          <w:szCs w:val="24"/>
        </w:rPr>
      </w:pPr>
      <w:r w:rsidRPr="004D3200">
        <w:rPr>
          <w:rFonts w:ascii="Times New Roman" w:hAnsi="Times New Roman" w:cs="Times New Roman"/>
          <w:b/>
          <w:bCs/>
          <w:i/>
          <w:sz w:val="24"/>
          <w:szCs w:val="24"/>
        </w:rPr>
        <w:t xml:space="preserve">Раздел VІІI- </w:t>
      </w:r>
      <w:r w:rsidRPr="004D3200">
        <w:rPr>
          <w:rFonts w:ascii="Times New Roman" w:hAnsi="Times New Roman" w:cs="Times New Roman"/>
          <w:b/>
          <w:i/>
          <w:sz w:val="24"/>
          <w:szCs w:val="24"/>
        </w:rPr>
        <w:t xml:space="preserve"> </w:t>
      </w:r>
      <w:r w:rsidR="00D96B73" w:rsidRPr="004D3200">
        <w:rPr>
          <w:rStyle w:val="FontStyle31"/>
          <w:b/>
          <w:i/>
          <w:sz w:val="24"/>
          <w:szCs w:val="24"/>
        </w:rPr>
        <w:t>Разглеждане, оценка и класиране на офертите</w:t>
      </w:r>
    </w:p>
    <w:p w:rsidR="00162DC1" w:rsidRPr="004D3200" w:rsidRDefault="00162DC1" w:rsidP="00162DC1">
      <w:pPr>
        <w:rPr>
          <w:rFonts w:ascii="Times New Roman" w:hAnsi="Times New Roman" w:cs="Times New Roman"/>
          <w:b/>
          <w:bCs/>
          <w:i/>
          <w:sz w:val="24"/>
          <w:szCs w:val="24"/>
        </w:rPr>
      </w:pPr>
    </w:p>
    <w:p w:rsidR="00162DC1" w:rsidRPr="004D3200" w:rsidRDefault="00162DC1" w:rsidP="00162DC1">
      <w:pPr>
        <w:tabs>
          <w:tab w:val="left" w:pos="1276"/>
        </w:tabs>
        <w:spacing w:before="60"/>
        <w:jc w:val="both"/>
        <w:rPr>
          <w:rFonts w:ascii="Times New Roman" w:hAnsi="Times New Roman" w:cs="Times New Roman"/>
          <w:b/>
          <w:i/>
          <w:sz w:val="24"/>
          <w:szCs w:val="24"/>
        </w:rPr>
      </w:pPr>
      <w:r w:rsidRPr="004D3200">
        <w:rPr>
          <w:rFonts w:ascii="Times New Roman" w:hAnsi="Times New Roman" w:cs="Times New Roman"/>
          <w:b/>
          <w:bCs/>
          <w:i/>
          <w:sz w:val="24"/>
          <w:szCs w:val="24"/>
        </w:rPr>
        <w:t xml:space="preserve">Раздел IХ - </w:t>
      </w:r>
      <w:r w:rsidRPr="004D3200">
        <w:rPr>
          <w:rFonts w:ascii="Times New Roman" w:hAnsi="Times New Roman" w:cs="Times New Roman"/>
          <w:b/>
          <w:i/>
          <w:sz w:val="24"/>
          <w:szCs w:val="24"/>
        </w:rPr>
        <w:t xml:space="preserve"> </w:t>
      </w:r>
      <w:r w:rsidR="004D3200" w:rsidRPr="004D3200">
        <w:rPr>
          <w:rFonts w:ascii="Times New Roman" w:hAnsi="Times New Roman" w:cs="Times New Roman"/>
          <w:b/>
          <w:i/>
          <w:color w:val="000000"/>
          <w:sz w:val="24"/>
          <w:szCs w:val="24"/>
        </w:rPr>
        <w:t>Гаранция</w:t>
      </w:r>
      <w:r w:rsidR="00D96B73" w:rsidRPr="004D3200">
        <w:rPr>
          <w:rFonts w:ascii="Times New Roman" w:hAnsi="Times New Roman" w:cs="Times New Roman"/>
          <w:b/>
          <w:i/>
          <w:color w:val="000000"/>
          <w:sz w:val="24"/>
          <w:szCs w:val="24"/>
        </w:rPr>
        <w:t xml:space="preserve"> за изпълнение на</w:t>
      </w:r>
      <w:r w:rsidR="00D96B73" w:rsidRPr="004D3200">
        <w:rPr>
          <w:rFonts w:ascii="Times New Roman" w:hAnsi="Times New Roman" w:cs="Times New Roman"/>
          <w:b/>
          <w:i/>
          <w:color w:val="000000"/>
          <w:sz w:val="24"/>
          <w:szCs w:val="24"/>
          <w:lang w:val="en-US"/>
        </w:rPr>
        <w:t xml:space="preserve"> </w:t>
      </w:r>
      <w:r w:rsidR="00D96B73" w:rsidRPr="004D3200">
        <w:rPr>
          <w:rFonts w:ascii="Times New Roman" w:hAnsi="Times New Roman" w:cs="Times New Roman"/>
          <w:b/>
          <w:i/>
          <w:color w:val="000000"/>
          <w:sz w:val="24"/>
          <w:szCs w:val="24"/>
        </w:rPr>
        <w:t>договора за обществена поръчка</w:t>
      </w:r>
    </w:p>
    <w:p w:rsidR="00162DC1" w:rsidRPr="004D3200" w:rsidRDefault="00162DC1" w:rsidP="00162DC1">
      <w:pPr>
        <w:tabs>
          <w:tab w:val="left" w:pos="1276"/>
        </w:tabs>
        <w:spacing w:before="60"/>
        <w:jc w:val="both"/>
        <w:rPr>
          <w:rFonts w:ascii="Times New Roman" w:hAnsi="Times New Roman" w:cs="Times New Roman"/>
          <w:b/>
          <w:i/>
          <w:sz w:val="24"/>
          <w:szCs w:val="24"/>
        </w:rPr>
      </w:pPr>
    </w:p>
    <w:p w:rsidR="00162DC1" w:rsidRPr="004D3200" w:rsidRDefault="00162DC1" w:rsidP="00162DC1">
      <w:pPr>
        <w:tabs>
          <w:tab w:val="left" w:pos="1276"/>
        </w:tabs>
        <w:spacing w:before="60"/>
        <w:jc w:val="both"/>
        <w:rPr>
          <w:rFonts w:ascii="Times New Roman" w:hAnsi="Times New Roman" w:cs="Times New Roman"/>
          <w:b/>
          <w:i/>
          <w:sz w:val="24"/>
          <w:szCs w:val="24"/>
        </w:rPr>
      </w:pPr>
      <w:r w:rsidRPr="004D3200">
        <w:rPr>
          <w:rFonts w:ascii="Times New Roman" w:hAnsi="Times New Roman" w:cs="Times New Roman"/>
          <w:b/>
          <w:bCs/>
          <w:i/>
          <w:sz w:val="24"/>
          <w:szCs w:val="24"/>
        </w:rPr>
        <w:t>Раздел Х</w:t>
      </w:r>
      <w:r w:rsidRPr="004D3200">
        <w:rPr>
          <w:rFonts w:ascii="Times New Roman" w:hAnsi="Times New Roman" w:cs="Times New Roman"/>
          <w:b/>
          <w:i/>
          <w:sz w:val="24"/>
          <w:szCs w:val="24"/>
        </w:rPr>
        <w:t xml:space="preserve"> - </w:t>
      </w:r>
      <w:r w:rsidR="004D3200" w:rsidRPr="004D3200">
        <w:rPr>
          <w:rFonts w:ascii="Times New Roman" w:hAnsi="Times New Roman" w:cs="Times New Roman"/>
          <w:b/>
          <w:bCs/>
          <w:i/>
          <w:sz w:val="24"/>
          <w:szCs w:val="24"/>
        </w:rPr>
        <w:t>КРИТЕРИЙ ЗА ОЦЕНЯВАНЕ НА ПОСТЪПИЛИТЕ ПРЕДЛОЖЕНИЯ</w:t>
      </w:r>
    </w:p>
    <w:p w:rsidR="00162DC1" w:rsidRPr="004D3200" w:rsidRDefault="00162DC1" w:rsidP="00162DC1">
      <w:pPr>
        <w:tabs>
          <w:tab w:val="left" w:pos="1276"/>
        </w:tabs>
        <w:spacing w:before="60"/>
        <w:jc w:val="both"/>
        <w:rPr>
          <w:rFonts w:ascii="Times New Roman" w:hAnsi="Times New Roman" w:cs="Times New Roman"/>
          <w:b/>
          <w:i/>
          <w:sz w:val="24"/>
          <w:szCs w:val="24"/>
        </w:rPr>
      </w:pPr>
    </w:p>
    <w:p w:rsidR="00162DC1" w:rsidRPr="004D3200" w:rsidRDefault="00162DC1" w:rsidP="00162DC1">
      <w:pPr>
        <w:tabs>
          <w:tab w:val="left" w:pos="1276"/>
        </w:tabs>
        <w:spacing w:before="60"/>
        <w:jc w:val="both"/>
        <w:rPr>
          <w:rFonts w:ascii="Times New Roman" w:hAnsi="Times New Roman" w:cs="Times New Roman"/>
          <w:b/>
          <w:i/>
          <w:sz w:val="24"/>
          <w:szCs w:val="24"/>
        </w:rPr>
      </w:pPr>
      <w:r w:rsidRPr="004D3200">
        <w:rPr>
          <w:rFonts w:ascii="Times New Roman" w:hAnsi="Times New Roman" w:cs="Times New Roman"/>
          <w:b/>
          <w:bCs/>
          <w:i/>
          <w:sz w:val="24"/>
          <w:szCs w:val="24"/>
        </w:rPr>
        <w:t>Раздел Х</w:t>
      </w:r>
      <w:r w:rsidRPr="004D3200">
        <w:rPr>
          <w:rFonts w:ascii="Times New Roman" w:hAnsi="Times New Roman" w:cs="Times New Roman"/>
          <w:b/>
          <w:bCs/>
          <w:i/>
          <w:sz w:val="24"/>
          <w:szCs w:val="24"/>
          <w:lang w:val="en-US"/>
        </w:rPr>
        <w:t>I</w:t>
      </w:r>
      <w:r w:rsidRPr="004D3200">
        <w:rPr>
          <w:rFonts w:ascii="Times New Roman" w:hAnsi="Times New Roman" w:cs="Times New Roman"/>
          <w:b/>
          <w:bCs/>
          <w:i/>
          <w:sz w:val="24"/>
          <w:szCs w:val="24"/>
        </w:rPr>
        <w:t xml:space="preserve"> - </w:t>
      </w:r>
      <w:r w:rsidRPr="004D3200">
        <w:rPr>
          <w:rFonts w:ascii="Times New Roman" w:hAnsi="Times New Roman" w:cs="Times New Roman"/>
          <w:b/>
          <w:i/>
          <w:sz w:val="24"/>
          <w:szCs w:val="24"/>
        </w:rPr>
        <w:t xml:space="preserve"> </w:t>
      </w:r>
      <w:r w:rsidR="004D3200" w:rsidRPr="004D3200">
        <w:rPr>
          <w:rStyle w:val="FontStyle28"/>
          <w:i/>
          <w:sz w:val="24"/>
          <w:szCs w:val="24"/>
        </w:rPr>
        <w:t>Разяснения по документацията за участие</w:t>
      </w:r>
      <w:r w:rsidR="004D3200" w:rsidRPr="004D3200">
        <w:rPr>
          <w:rStyle w:val="FontStyle28"/>
          <w:i/>
          <w:sz w:val="24"/>
          <w:szCs w:val="24"/>
          <w:lang w:val="en-US"/>
        </w:rPr>
        <w:t>.</w:t>
      </w:r>
    </w:p>
    <w:p w:rsidR="00162DC1" w:rsidRPr="004D3200" w:rsidRDefault="00162DC1" w:rsidP="00162DC1">
      <w:pPr>
        <w:tabs>
          <w:tab w:val="left" w:pos="1276"/>
        </w:tabs>
        <w:spacing w:before="60"/>
        <w:ind w:hanging="1276"/>
        <w:jc w:val="both"/>
        <w:rPr>
          <w:rFonts w:ascii="Times New Roman" w:hAnsi="Times New Roman" w:cs="Times New Roman"/>
          <w:b/>
          <w:bCs/>
          <w:i/>
          <w:sz w:val="24"/>
          <w:szCs w:val="24"/>
        </w:rPr>
      </w:pPr>
    </w:p>
    <w:p w:rsidR="00162DC1" w:rsidRPr="004D3200" w:rsidRDefault="00162DC1" w:rsidP="00162DC1">
      <w:pPr>
        <w:spacing w:before="60"/>
        <w:jc w:val="both"/>
        <w:rPr>
          <w:rFonts w:ascii="Times New Roman" w:hAnsi="Times New Roman" w:cs="Times New Roman"/>
          <w:b/>
          <w:bCs/>
          <w:sz w:val="24"/>
          <w:szCs w:val="24"/>
        </w:rPr>
      </w:pPr>
      <w:r w:rsidRPr="004D3200">
        <w:rPr>
          <w:rFonts w:ascii="Times New Roman" w:hAnsi="Times New Roman" w:cs="Times New Roman"/>
          <w:b/>
          <w:bCs/>
          <w:i/>
          <w:sz w:val="24"/>
          <w:szCs w:val="24"/>
        </w:rPr>
        <w:t xml:space="preserve">Раздел </w:t>
      </w:r>
      <w:r w:rsidRPr="004D3200">
        <w:rPr>
          <w:rFonts w:ascii="Times New Roman" w:hAnsi="Times New Roman" w:cs="Times New Roman"/>
          <w:b/>
          <w:bCs/>
          <w:i/>
          <w:sz w:val="24"/>
          <w:szCs w:val="24"/>
          <w:lang w:val="en-US"/>
        </w:rPr>
        <w:t>XII</w:t>
      </w:r>
      <w:r w:rsidRPr="004D3200">
        <w:rPr>
          <w:rFonts w:ascii="Times New Roman" w:hAnsi="Times New Roman" w:cs="Times New Roman"/>
          <w:b/>
          <w:bCs/>
          <w:i/>
          <w:sz w:val="24"/>
          <w:szCs w:val="24"/>
        </w:rPr>
        <w:t xml:space="preserve"> - </w:t>
      </w:r>
      <w:r w:rsidR="004D3200" w:rsidRPr="004D3200">
        <w:rPr>
          <w:rFonts w:ascii="Times New Roman" w:hAnsi="Times New Roman" w:cs="Times New Roman"/>
          <w:b/>
          <w:i/>
          <w:sz w:val="24"/>
          <w:szCs w:val="24"/>
          <w:lang w:eastAsia="bg-BG"/>
        </w:rPr>
        <w:t>Сключване на договор.</w:t>
      </w:r>
    </w:p>
    <w:p w:rsidR="00162DC1" w:rsidRPr="004D3200" w:rsidRDefault="00162DC1" w:rsidP="00162DC1">
      <w:pPr>
        <w:spacing w:before="60"/>
        <w:jc w:val="both"/>
        <w:rPr>
          <w:rFonts w:ascii="Times New Roman" w:hAnsi="Times New Roman" w:cs="Times New Roman"/>
          <w:b/>
          <w:bCs/>
          <w:sz w:val="24"/>
          <w:szCs w:val="24"/>
        </w:rPr>
      </w:pPr>
    </w:p>
    <w:p w:rsidR="00162DC1" w:rsidRPr="004D3200" w:rsidRDefault="007B6FE1" w:rsidP="004D3200">
      <w:pPr>
        <w:pStyle w:val="af0"/>
        <w:numPr>
          <w:ilvl w:val="0"/>
          <w:numId w:val="36"/>
        </w:numPr>
        <w:spacing w:before="60"/>
        <w:jc w:val="both"/>
        <w:rPr>
          <w:b/>
          <w:bCs/>
          <w:sz w:val="28"/>
          <w:szCs w:val="28"/>
          <w:u w:val="single"/>
          <w:shd w:val="clear" w:color="auto" w:fill="FFFFFF"/>
        </w:rPr>
      </w:pPr>
      <w:r w:rsidRPr="007B6FE1">
        <w:rPr>
          <w:b/>
          <w:sz w:val="28"/>
          <w:szCs w:val="28"/>
          <w:u w:val="single"/>
          <w:lang w:val="bg-BG"/>
        </w:rPr>
        <w:t xml:space="preserve">ТЕХНИЧЕСКА СПЕЦИФИКАЦИЯ – Приложение № </w:t>
      </w:r>
      <w:r>
        <w:rPr>
          <w:b/>
          <w:sz w:val="28"/>
          <w:szCs w:val="28"/>
          <w:u w:val="single"/>
          <w:lang w:val="bg-BG"/>
        </w:rPr>
        <w:t>1</w:t>
      </w:r>
    </w:p>
    <w:p w:rsidR="00162DC1" w:rsidRPr="004D3200" w:rsidRDefault="00162DC1" w:rsidP="00162DC1">
      <w:pPr>
        <w:spacing w:before="60"/>
        <w:jc w:val="both"/>
        <w:rPr>
          <w:rFonts w:ascii="Times New Roman" w:hAnsi="Times New Roman" w:cs="Times New Roman"/>
          <w:b/>
          <w:bCs/>
          <w:sz w:val="24"/>
          <w:szCs w:val="24"/>
          <w:shd w:val="clear" w:color="auto" w:fill="FFFFFF"/>
        </w:rPr>
      </w:pPr>
    </w:p>
    <w:p w:rsidR="004D3200" w:rsidRPr="007B6FE1" w:rsidRDefault="004D3200" w:rsidP="004D3200">
      <w:pPr>
        <w:pStyle w:val="af0"/>
        <w:numPr>
          <w:ilvl w:val="0"/>
          <w:numId w:val="36"/>
        </w:numPr>
        <w:spacing w:before="60"/>
        <w:jc w:val="both"/>
        <w:rPr>
          <w:b/>
          <w:sz w:val="28"/>
          <w:szCs w:val="28"/>
          <w:u w:val="single"/>
          <w:shd w:val="clear" w:color="auto" w:fill="FFFFFF"/>
        </w:rPr>
      </w:pPr>
      <w:r w:rsidRPr="004D3200">
        <w:rPr>
          <w:b/>
          <w:bCs/>
          <w:sz w:val="28"/>
          <w:szCs w:val="28"/>
          <w:u w:val="single"/>
          <w:lang w:val="bg-BG"/>
        </w:rPr>
        <w:t>ОБРАЗЦИ</w:t>
      </w:r>
      <w:r w:rsidR="00162DC1" w:rsidRPr="004D3200">
        <w:rPr>
          <w:b/>
          <w:bCs/>
          <w:sz w:val="28"/>
          <w:szCs w:val="28"/>
          <w:u w:val="single"/>
        </w:rPr>
        <w:t>:</w:t>
      </w:r>
    </w:p>
    <w:p w:rsidR="00162DC1" w:rsidRPr="004D3200" w:rsidRDefault="00162DC1" w:rsidP="00162DC1">
      <w:pPr>
        <w:spacing w:before="60"/>
        <w:ind w:left="708"/>
        <w:jc w:val="both"/>
        <w:rPr>
          <w:rFonts w:ascii="Times New Roman" w:hAnsi="Times New Roman" w:cs="Times New Roman"/>
          <w:b/>
          <w:sz w:val="24"/>
          <w:szCs w:val="24"/>
        </w:rPr>
      </w:pPr>
      <w:r w:rsidRPr="004D3200">
        <w:rPr>
          <w:rFonts w:ascii="Times New Roman" w:hAnsi="Times New Roman" w:cs="Times New Roman"/>
          <w:b/>
          <w:bCs/>
          <w:sz w:val="24"/>
          <w:szCs w:val="24"/>
        </w:rPr>
        <w:t xml:space="preserve"> Образец  №</w:t>
      </w:r>
      <w:r w:rsidRPr="004D3200">
        <w:rPr>
          <w:rFonts w:ascii="Times New Roman" w:hAnsi="Times New Roman" w:cs="Times New Roman"/>
          <w:b/>
          <w:bCs/>
          <w:sz w:val="24"/>
          <w:szCs w:val="24"/>
          <w:lang w:val="ru-RU"/>
        </w:rPr>
        <w:t>1</w:t>
      </w:r>
      <w:r w:rsidRPr="004D3200">
        <w:rPr>
          <w:rFonts w:ascii="Times New Roman" w:hAnsi="Times New Roman" w:cs="Times New Roman"/>
          <w:b/>
          <w:bCs/>
          <w:sz w:val="24"/>
          <w:szCs w:val="24"/>
        </w:rPr>
        <w:t xml:space="preserve"> –</w:t>
      </w:r>
      <w:r w:rsidRPr="004D3200">
        <w:rPr>
          <w:rFonts w:ascii="Times New Roman" w:hAnsi="Times New Roman" w:cs="Times New Roman"/>
          <w:b/>
          <w:sz w:val="24"/>
          <w:szCs w:val="24"/>
        </w:rPr>
        <w:t xml:space="preserve">  Единен европейски документ за обществени поръчки</w:t>
      </w:r>
    </w:p>
    <w:p w:rsidR="00162DC1" w:rsidRPr="004D3200" w:rsidRDefault="00162DC1" w:rsidP="00162DC1">
      <w:pPr>
        <w:spacing w:before="60"/>
        <w:ind w:left="708"/>
        <w:jc w:val="both"/>
        <w:rPr>
          <w:rFonts w:ascii="Times New Roman" w:hAnsi="Times New Roman" w:cs="Times New Roman"/>
          <w:b/>
          <w:sz w:val="24"/>
          <w:szCs w:val="24"/>
        </w:rPr>
      </w:pPr>
      <w:r w:rsidRPr="004D3200">
        <w:rPr>
          <w:rFonts w:ascii="Times New Roman" w:hAnsi="Times New Roman" w:cs="Times New Roman"/>
          <w:b/>
          <w:bCs/>
          <w:sz w:val="24"/>
          <w:szCs w:val="24"/>
        </w:rPr>
        <w:t xml:space="preserve"> Образец № </w:t>
      </w:r>
      <w:r w:rsidRPr="004D3200">
        <w:rPr>
          <w:rFonts w:ascii="Times New Roman" w:hAnsi="Times New Roman" w:cs="Times New Roman"/>
          <w:b/>
          <w:bCs/>
          <w:sz w:val="24"/>
          <w:szCs w:val="24"/>
          <w:lang w:val="ru-RU"/>
        </w:rPr>
        <w:t xml:space="preserve">2 - </w:t>
      </w:r>
      <w:r w:rsidRPr="004D3200">
        <w:rPr>
          <w:rFonts w:ascii="Times New Roman" w:hAnsi="Times New Roman" w:cs="Times New Roman"/>
          <w:b/>
          <w:sz w:val="24"/>
          <w:szCs w:val="24"/>
        </w:rPr>
        <w:t>Те</w:t>
      </w:r>
      <w:r w:rsidRPr="004D3200">
        <w:rPr>
          <w:rStyle w:val="alt2"/>
          <w:rFonts w:ascii="Times New Roman" w:hAnsi="Times New Roman" w:cs="Times New Roman"/>
          <w:b/>
          <w:sz w:val="24"/>
          <w:szCs w:val="24"/>
        </w:rPr>
        <w:t>хническо предложение за изпълнение на поръчката</w:t>
      </w:r>
    </w:p>
    <w:p w:rsidR="00162DC1" w:rsidRPr="004D3200" w:rsidRDefault="004D3200" w:rsidP="004D3200">
      <w:pPr>
        <w:pStyle w:val="3"/>
        <w:jc w:val="left"/>
        <w:rPr>
          <w:rFonts w:cs="Times New Roman"/>
        </w:rPr>
      </w:pPr>
      <w:r w:rsidRPr="004D3200">
        <w:rPr>
          <w:rFonts w:cs="Times New Roman"/>
          <w:bCs/>
        </w:rPr>
        <w:t xml:space="preserve">           </w:t>
      </w:r>
      <w:r>
        <w:rPr>
          <w:rFonts w:cs="Times New Roman"/>
          <w:bCs/>
        </w:rPr>
        <w:t xml:space="preserve"> </w:t>
      </w:r>
      <w:r w:rsidR="00162DC1" w:rsidRPr="004D3200">
        <w:rPr>
          <w:rFonts w:cs="Times New Roman"/>
          <w:bCs/>
        </w:rPr>
        <w:t>Образец № 3</w:t>
      </w:r>
      <w:r w:rsidR="00162DC1" w:rsidRPr="004D3200">
        <w:rPr>
          <w:rFonts w:cs="Times New Roman"/>
        </w:rPr>
        <w:t xml:space="preserve"> –</w:t>
      </w:r>
      <w:r w:rsidR="00162DC1" w:rsidRPr="004D3200">
        <w:rPr>
          <w:rFonts w:cs="Times New Roman"/>
          <w:bCs/>
        </w:rPr>
        <w:t xml:space="preserve">  </w:t>
      </w:r>
      <w:r w:rsidR="00162DC1" w:rsidRPr="004D3200">
        <w:rPr>
          <w:rFonts w:cs="Times New Roman"/>
        </w:rPr>
        <w:t>Ценово предложение</w:t>
      </w:r>
    </w:p>
    <w:p w:rsidR="004D3200" w:rsidRDefault="004D3200" w:rsidP="004D3200">
      <w:pPr>
        <w:rPr>
          <w:rFonts w:ascii="Times New Roman" w:hAnsi="Times New Roman" w:cs="Times New Roman"/>
          <w:b/>
          <w:sz w:val="24"/>
          <w:szCs w:val="24"/>
        </w:rPr>
      </w:pPr>
      <w:r>
        <w:rPr>
          <w:rFonts w:ascii="Times New Roman" w:hAnsi="Times New Roman" w:cs="Times New Roman"/>
          <w:b/>
          <w:bCs/>
          <w:sz w:val="24"/>
          <w:szCs w:val="24"/>
        </w:rPr>
        <w:t xml:space="preserve">             </w:t>
      </w:r>
      <w:r w:rsidRPr="004D3200">
        <w:rPr>
          <w:rFonts w:ascii="Times New Roman" w:hAnsi="Times New Roman" w:cs="Times New Roman"/>
          <w:b/>
          <w:bCs/>
          <w:sz w:val="24"/>
          <w:szCs w:val="24"/>
        </w:rPr>
        <w:t xml:space="preserve">Образец № </w:t>
      </w:r>
      <w:r>
        <w:rPr>
          <w:rFonts w:ascii="Times New Roman" w:hAnsi="Times New Roman" w:cs="Times New Roman"/>
          <w:b/>
          <w:bCs/>
          <w:sz w:val="24"/>
          <w:szCs w:val="24"/>
        </w:rPr>
        <w:t>4</w:t>
      </w:r>
      <w:r w:rsidRPr="004D3200">
        <w:rPr>
          <w:rFonts w:ascii="Times New Roman" w:hAnsi="Times New Roman" w:cs="Times New Roman"/>
          <w:b/>
          <w:sz w:val="24"/>
          <w:szCs w:val="24"/>
        </w:rPr>
        <w:t xml:space="preserve"> –</w:t>
      </w:r>
      <w:r w:rsidRPr="004D3200">
        <w:rPr>
          <w:rFonts w:ascii="Times New Roman" w:hAnsi="Times New Roman" w:cs="Times New Roman"/>
          <w:b/>
          <w:bCs/>
          <w:sz w:val="24"/>
          <w:szCs w:val="24"/>
        </w:rPr>
        <w:t xml:space="preserve">  </w:t>
      </w:r>
      <w:r w:rsidRPr="004D3200">
        <w:rPr>
          <w:rFonts w:ascii="Times New Roman" w:hAnsi="Times New Roman" w:cs="Times New Roman"/>
          <w:b/>
          <w:sz w:val="24"/>
          <w:szCs w:val="24"/>
        </w:rPr>
        <w:t>ДЕКЛАРАЦИЯ</w:t>
      </w:r>
      <w:r w:rsidRPr="004D3200">
        <w:rPr>
          <w:rFonts w:ascii="Times New Roman" w:hAnsi="Times New Roman" w:cs="Times New Roman"/>
          <w:b/>
          <w:sz w:val="24"/>
          <w:szCs w:val="24"/>
          <w:lang w:val="en-US"/>
        </w:rPr>
        <w:t xml:space="preserve"> </w:t>
      </w:r>
      <w:r w:rsidRPr="004D3200">
        <w:rPr>
          <w:rFonts w:ascii="Times New Roman" w:hAnsi="Times New Roman" w:cs="Times New Roman"/>
          <w:b/>
          <w:sz w:val="24"/>
          <w:szCs w:val="24"/>
        </w:rPr>
        <w:t>ЗА  ИНФОРМИРАНОСТ И СЪГЛАСИЕ ЗА ОБРАБОТВАНЕ НА ЛИЧНИ ДАННИ</w:t>
      </w:r>
    </w:p>
    <w:p w:rsidR="007B6FE1" w:rsidRDefault="007B6FE1" w:rsidP="004D3200">
      <w:pPr>
        <w:rPr>
          <w:rFonts w:ascii="Times New Roman" w:hAnsi="Times New Roman" w:cs="Times New Roman"/>
          <w:b/>
          <w:sz w:val="24"/>
          <w:szCs w:val="24"/>
        </w:rPr>
      </w:pPr>
    </w:p>
    <w:p w:rsidR="004D3200" w:rsidRPr="007B6FE1" w:rsidRDefault="007B6FE1" w:rsidP="004D3200">
      <w:pPr>
        <w:pStyle w:val="af0"/>
        <w:numPr>
          <w:ilvl w:val="0"/>
          <w:numId w:val="36"/>
        </w:numPr>
        <w:rPr>
          <w:b/>
          <w:sz w:val="28"/>
          <w:szCs w:val="28"/>
          <w:u w:val="single"/>
        </w:rPr>
      </w:pPr>
      <w:r w:rsidRPr="004D3200">
        <w:rPr>
          <w:b/>
          <w:sz w:val="28"/>
          <w:szCs w:val="28"/>
          <w:u w:val="single"/>
          <w:shd w:val="clear" w:color="auto" w:fill="FFFFFF"/>
          <w:lang w:val="bg-BG"/>
        </w:rPr>
        <w:t>ПРОЕКТОДОГОВОР</w:t>
      </w:r>
      <w:r>
        <w:rPr>
          <w:b/>
          <w:sz w:val="28"/>
          <w:szCs w:val="28"/>
          <w:u w:val="single"/>
          <w:shd w:val="clear" w:color="auto" w:fill="FFFFFF"/>
          <w:lang w:val="bg-BG"/>
        </w:rPr>
        <w:t>.</w:t>
      </w:r>
    </w:p>
    <w:p w:rsidR="007B6FE1" w:rsidRDefault="007B6FE1" w:rsidP="00AA2CDD">
      <w:pPr>
        <w:pStyle w:val="3"/>
      </w:pPr>
    </w:p>
    <w:p w:rsidR="00096EF2" w:rsidRPr="00AA2CDD" w:rsidRDefault="00AA2CDD" w:rsidP="00AA2CDD">
      <w:pPr>
        <w:pStyle w:val="3"/>
        <w:rPr>
          <w:lang w:val="en-US"/>
        </w:rPr>
      </w:pPr>
      <w:r>
        <w:t xml:space="preserve">ДОКУМЕНТАЦИЯ / </w:t>
      </w:r>
      <w:r w:rsidR="00162DC1">
        <w:t>УСЛОВИЯ</w:t>
      </w:r>
      <w:r w:rsidR="00096EF2">
        <w:t xml:space="preserve"> ЗА</w:t>
      </w:r>
      <w:r w:rsidR="00257E2F">
        <w:rPr>
          <w:lang w:val="en-US"/>
        </w:rPr>
        <w:t xml:space="preserve"> </w:t>
      </w:r>
      <w:r w:rsidR="00257E2F">
        <w:t>ПРОЦЕДУРАТА И</w:t>
      </w:r>
      <w:r w:rsidR="00096EF2">
        <w:t xml:space="preserve"> ПОДГОТОВКАТА </w:t>
      </w:r>
      <w:r>
        <w:t>НА ОФЕРТИТЕ ЗА</w:t>
      </w:r>
      <w:r w:rsidR="003D43B2">
        <w:rPr>
          <w:lang w:val="en-US"/>
        </w:rPr>
        <w:t xml:space="preserve"> </w:t>
      </w:r>
      <w:r w:rsidR="003D43B2">
        <w:t>„ПУБЛИЧНО СЪСТЕЗАНИЕ” ПО ЗОП, с предмет</w:t>
      </w:r>
      <w:r>
        <w:t>:</w:t>
      </w:r>
      <w:r w:rsidR="00257E2F">
        <w:t xml:space="preserve"> </w:t>
      </w:r>
    </w:p>
    <w:p w:rsidR="00096EF2" w:rsidRPr="000B16DB" w:rsidRDefault="00096EF2">
      <w:pPr>
        <w:spacing w:line="200" w:lineRule="atLeast"/>
        <w:ind w:left="75"/>
        <w:jc w:val="center"/>
        <w:rPr>
          <w:rFonts w:ascii="Times New Roman" w:hAnsi="Times New Roman" w:cs="Times New Roman"/>
          <w:b/>
          <w:sz w:val="24"/>
          <w:szCs w:val="24"/>
        </w:rPr>
      </w:pPr>
    </w:p>
    <w:p w:rsidR="009705B1" w:rsidRPr="004C0765" w:rsidRDefault="009705B1" w:rsidP="009705B1">
      <w:pPr>
        <w:pStyle w:val="a4"/>
        <w:ind w:firstLine="360"/>
        <w:jc w:val="both"/>
        <w:rPr>
          <w:rFonts w:ascii="Times New Roman" w:hAnsi="Times New Roman" w:cs="Times New Roman"/>
          <w:b/>
          <w:bCs/>
          <w:sz w:val="24"/>
          <w:szCs w:val="24"/>
        </w:rPr>
      </w:pPr>
      <w:r w:rsidRPr="000B16DB">
        <w:rPr>
          <w:rFonts w:ascii="Times New Roman" w:hAnsi="Times New Roman" w:cs="Times New Roman"/>
          <w:b/>
          <w:iCs/>
          <w:sz w:val="24"/>
          <w:szCs w:val="24"/>
        </w:rPr>
        <w:tab/>
      </w:r>
      <w:r w:rsidR="006E16D2" w:rsidRPr="006E16D2">
        <w:rPr>
          <w:rFonts w:ascii="Times New Roman" w:hAnsi="Times New Roman" w:cs="Times New Roman"/>
          <w:b/>
          <w:i/>
          <w:sz w:val="24"/>
          <w:szCs w:val="24"/>
          <w:lang w:val="en-US"/>
        </w:rPr>
        <w:t>“</w:t>
      </w:r>
      <w:r w:rsidR="006E16D2" w:rsidRPr="006E16D2">
        <w:rPr>
          <w:rFonts w:ascii="Times New Roman" w:hAnsi="Times New Roman" w:cs="Times New Roman"/>
          <w:b/>
          <w:bCs/>
          <w:i/>
          <w:iCs/>
          <w:sz w:val="24"/>
          <w:szCs w:val="24"/>
        </w:rPr>
        <w:t>ТЕКУЩ РЕМОНТ НА ГОРСКИ ПЪТИЩА</w:t>
      </w:r>
      <w:r w:rsidR="006E16D2" w:rsidRPr="006E16D2">
        <w:rPr>
          <w:rFonts w:ascii="Times New Roman" w:hAnsi="Times New Roman" w:cs="Times New Roman"/>
          <w:b/>
          <w:bCs/>
          <w:i/>
          <w:iCs/>
          <w:sz w:val="24"/>
          <w:szCs w:val="24"/>
          <w:lang w:val="en-US"/>
        </w:rPr>
        <w:t>:</w:t>
      </w:r>
      <w:r w:rsidR="006E16D2" w:rsidRPr="006E16D2">
        <w:rPr>
          <w:rFonts w:ascii="Times New Roman" w:hAnsi="Times New Roman" w:cs="Times New Roman"/>
          <w:b/>
          <w:bCs/>
          <w:i/>
          <w:iCs/>
          <w:sz w:val="24"/>
          <w:szCs w:val="24"/>
        </w:rPr>
        <w:t xml:space="preserve"> ПРЕДОСТАВЯНЕ НА РЕМОНТНИ УСЛУГИ (ВКЛЮЧИТЕЛНО И  ДОСТАВКА НА ИНЕРТНИ МАТЕРИАЛИ), СВЪРЗАНИ С ПОДДРЪЖКА И ТЕКУЩ РЕМОНТ НА СЪЩЕСТВУВАЩИ КАМИОННИ ГОРСКИ ПЪТИЩА И СЪОРЪЖЕНИЯТА КЪМ ТЯХ,  ОСИГУРЯВАЩИ ДОСТЪП ДО ОБЕКТИТЕ, ВКЛЮЧЕНИ ЗА ПОЛЗВАНЕ В ДГТ, </w:t>
      </w:r>
      <w:r w:rsidR="006E16D2" w:rsidRPr="006E16D2">
        <w:rPr>
          <w:rFonts w:ascii="Times New Roman" w:hAnsi="Times New Roman" w:cs="Times New Roman"/>
          <w:b/>
          <w:i/>
          <w:sz w:val="24"/>
          <w:szCs w:val="24"/>
        </w:rPr>
        <w:t xml:space="preserve">НА ТЕРИТОРИЯТА НА ТП </w:t>
      </w:r>
      <w:r w:rsidR="006E16D2" w:rsidRPr="006E16D2">
        <w:rPr>
          <w:rFonts w:ascii="Times New Roman" w:hAnsi="Times New Roman" w:cs="Times New Roman"/>
          <w:b/>
          <w:bCs/>
          <w:i/>
          <w:iCs/>
          <w:sz w:val="24"/>
          <w:szCs w:val="24"/>
        </w:rPr>
        <w:t>“ДГС –</w:t>
      </w:r>
      <w:r w:rsidR="006E16D2" w:rsidRPr="006E16D2">
        <w:rPr>
          <w:rFonts w:ascii="Times New Roman" w:hAnsi="Times New Roman" w:cs="Times New Roman"/>
          <w:b/>
          <w:bCs/>
          <w:i/>
          <w:iCs/>
          <w:sz w:val="24"/>
          <w:szCs w:val="24"/>
          <w:lang w:val="ru-RU"/>
        </w:rPr>
        <w:t xml:space="preserve"> Берковица</w:t>
      </w:r>
      <w:r w:rsidR="006E16D2" w:rsidRPr="006E16D2">
        <w:rPr>
          <w:rFonts w:ascii="Times New Roman" w:hAnsi="Times New Roman" w:cs="Times New Roman"/>
          <w:b/>
          <w:bCs/>
          <w:i/>
          <w:iCs/>
          <w:sz w:val="24"/>
          <w:szCs w:val="24"/>
        </w:rPr>
        <w:t>”</w:t>
      </w:r>
      <w:r w:rsidRPr="006E16D2">
        <w:rPr>
          <w:rFonts w:ascii="Times New Roman" w:hAnsi="Times New Roman" w:cs="Times New Roman"/>
          <w:b/>
          <w:bCs/>
          <w:sz w:val="24"/>
          <w:szCs w:val="24"/>
        </w:rPr>
        <w:t xml:space="preserve"> </w:t>
      </w:r>
    </w:p>
    <w:p w:rsidR="00096EF2" w:rsidRDefault="00096EF2">
      <w:pPr>
        <w:spacing w:line="240" w:lineRule="auto"/>
        <w:ind w:left="283" w:hanging="425"/>
        <w:jc w:val="center"/>
        <w:rPr>
          <w:rFonts w:ascii="Times New Roman" w:eastAsia="Times New Roman" w:hAnsi="Times New Roman"/>
          <w:b/>
          <w:bCs/>
          <w:kern w:val="2"/>
          <w:sz w:val="24"/>
          <w:szCs w:val="24"/>
          <w:lang w:eastAsia="en-US"/>
        </w:rPr>
      </w:pPr>
    </w:p>
    <w:p w:rsidR="00096EF2" w:rsidRDefault="00096EF2">
      <w:pPr>
        <w:tabs>
          <w:tab w:val="left" w:pos="284"/>
          <w:tab w:val="left" w:pos="426"/>
        </w:tabs>
        <w:spacing w:line="240" w:lineRule="auto"/>
        <w:jc w:val="both"/>
        <w:rPr>
          <w:rFonts w:ascii="Times New Roman" w:hAnsi="Times New Roman"/>
          <w:b/>
          <w:bCs/>
          <w:sz w:val="16"/>
          <w:szCs w:val="16"/>
        </w:rPr>
      </w:pPr>
    </w:p>
    <w:p w:rsidR="00096EF2" w:rsidRDefault="00096EF2">
      <w:pPr>
        <w:pStyle w:val="2"/>
        <w:spacing w:line="240" w:lineRule="auto"/>
      </w:pPr>
      <w:r>
        <w:t>І. УЧАСТИЕ В ПРОЦЕДУРАТА</w:t>
      </w:r>
    </w:p>
    <w:p w:rsidR="00D96B73" w:rsidRPr="00D96B73" w:rsidRDefault="00D96B73" w:rsidP="00D96B73"/>
    <w:p w:rsidR="00096EF2" w:rsidRDefault="00D96B73">
      <w:pPr>
        <w:tabs>
          <w:tab w:val="left" w:pos="284"/>
          <w:tab w:val="left" w:pos="2410"/>
        </w:tabs>
        <w:spacing w:line="240" w:lineRule="auto"/>
        <w:ind w:firstLine="284"/>
        <w:jc w:val="center"/>
        <w:rPr>
          <w:rFonts w:ascii="Times New Roman" w:hAnsi="Times New Roman"/>
          <w:sz w:val="24"/>
          <w:szCs w:val="24"/>
        </w:rPr>
      </w:pPr>
      <w:r>
        <w:rPr>
          <w:rFonts w:ascii="Times New Roman" w:hAnsi="Times New Roman"/>
          <w:sz w:val="24"/>
          <w:szCs w:val="24"/>
        </w:rPr>
        <w:t>ТП ДГС-Берковица, в качеството си на Възложител обявява горецитираната обществена поръчка при следните условия:</w:t>
      </w:r>
    </w:p>
    <w:p w:rsidR="00D96B73" w:rsidRDefault="00D96B73">
      <w:pPr>
        <w:tabs>
          <w:tab w:val="left" w:pos="284"/>
          <w:tab w:val="left" w:pos="2410"/>
        </w:tabs>
        <w:spacing w:line="240" w:lineRule="auto"/>
        <w:ind w:firstLine="284"/>
        <w:jc w:val="center"/>
        <w:rPr>
          <w:rFonts w:ascii="Times New Roman" w:hAnsi="Times New Roman"/>
          <w:b/>
          <w:sz w:val="16"/>
          <w:szCs w:val="16"/>
        </w:rPr>
      </w:pPr>
    </w:p>
    <w:p w:rsidR="00096EF2" w:rsidRDefault="00096EF2">
      <w:pPr>
        <w:numPr>
          <w:ilvl w:val="0"/>
          <w:numId w:val="10"/>
        </w:numPr>
        <w:tabs>
          <w:tab w:val="clear" w:pos="959"/>
          <w:tab w:val="left" w:pos="567"/>
          <w:tab w:val="num" w:pos="709"/>
        </w:tabs>
        <w:spacing w:line="240" w:lineRule="auto"/>
        <w:ind w:left="0" w:firstLine="425"/>
        <w:jc w:val="both"/>
        <w:rPr>
          <w:rFonts w:ascii="Times New Roman" w:hAnsi="Times New Roman"/>
          <w:sz w:val="24"/>
          <w:szCs w:val="24"/>
        </w:rPr>
      </w:pPr>
      <w:r>
        <w:rPr>
          <w:rFonts w:ascii="Times New Roman" w:hAnsi="Times New Roman"/>
          <w:sz w:val="24"/>
          <w:szCs w:val="24"/>
        </w:rPr>
        <w:t xml:space="preserve">В </w:t>
      </w:r>
      <w:r w:rsidR="009705B1">
        <w:rPr>
          <w:rFonts w:ascii="Times New Roman" w:hAnsi="Times New Roman"/>
          <w:sz w:val="24"/>
          <w:szCs w:val="24"/>
        </w:rPr>
        <w:t>публичното състезание</w:t>
      </w:r>
      <w:r>
        <w:rPr>
          <w:rFonts w:ascii="Times New Roman" w:hAnsi="Times New Roman"/>
          <w:sz w:val="24"/>
          <w:szCs w:val="24"/>
        </w:rPr>
        <w:t xml:space="preserve"> за възлагане на обществена поръчка има право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обществените поръчки и предварително обявените условия от Възложителя в документацията за участие.</w:t>
      </w:r>
    </w:p>
    <w:p w:rsidR="009705B1" w:rsidRPr="009705B1" w:rsidRDefault="009705B1" w:rsidP="009705B1">
      <w:pPr>
        <w:numPr>
          <w:ilvl w:val="0"/>
          <w:numId w:val="10"/>
        </w:numPr>
        <w:tabs>
          <w:tab w:val="clear" w:pos="959"/>
          <w:tab w:val="left" w:pos="567"/>
          <w:tab w:val="num" w:pos="709"/>
        </w:tabs>
        <w:spacing w:line="240" w:lineRule="auto"/>
        <w:ind w:left="0" w:firstLine="425"/>
        <w:jc w:val="both"/>
        <w:rPr>
          <w:rFonts w:ascii="Times New Roman" w:hAnsi="Times New Roman"/>
          <w:sz w:val="24"/>
          <w:szCs w:val="24"/>
        </w:rPr>
      </w:pPr>
      <w:r w:rsidRPr="009705B1">
        <w:rPr>
          <w:rFonts w:ascii="Times New Roman" w:hAnsi="Times New Roman" w:cs="Times New Roman"/>
          <w:color w:val="000000"/>
          <w:sz w:val="24"/>
          <w:szCs w:val="24"/>
        </w:rPr>
        <w:t xml:space="preserve">Възложителят отстранява от участие в </w:t>
      </w:r>
      <w:r w:rsidR="00475D29">
        <w:rPr>
          <w:rFonts w:ascii="Times New Roman" w:hAnsi="Times New Roman" w:cs="Times New Roman"/>
          <w:color w:val="000000"/>
          <w:sz w:val="24"/>
          <w:szCs w:val="24"/>
        </w:rPr>
        <w:t>публичното състезание</w:t>
      </w:r>
      <w:r w:rsidRPr="009705B1">
        <w:rPr>
          <w:rFonts w:ascii="Times New Roman" w:hAnsi="Times New Roman" w:cs="Times New Roman"/>
          <w:color w:val="000000"/>
          <w:sz w:val="24"/>
          <w:szCs w:val="24"/>
        </w:rPr>
        <w:t xml:space="preserve"> за възлагане на обществена поръчка  участник, който:</w:t>
      </w:r>
    </w:p>
    <w:p w:rsid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е осъден с влязла в сила присъда, освен ако е реабилитиран, за</w:t>
      </w:r>
      <w:r w:rsidRPr="009705B1">
        <w:rPr>
          <w:rFonts w:ascii="Times New Roman" w:hAnsi="Times New Roman" w:cs="Times New Roman"/>
          <w:color w:val="000000"/>
          <w:sz w:val="24"/>
          <w:szCs w:val="24"/>
          <w:lang w:val="en-US"/>
        </w:rPr>
        <w:t xml:space="preserve"> </w:t>
      </w:r>
      <w:r w:rsidRPr="009705B1">
        <w:rPr>
          <w:rFonts w:ascii="Times New Roman" w:hAnsi="Times New Roman" w:cs="Times New Roman"/>
          <w:color w:val="000000"/>
          <w:sz w:val="24"/>
          <w:szCs w:val="24"/>
        </w:rPr>
        <w:t>престъпление по чл. 108а, чл. 159а – 159г, чл. 172, чл. 192а, чл. 194 – 217, чл. 219 – 252, чл. 253 – 260, чл. 301 – 307, чл. 321, 321а и чл. 352 – 353е от Наказателния кодекс;</w:t>
      </w:r>
    </w:p>
    <w:p w:rsid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е осъден с влязло в сила присъда, освен ако е реабилитиран, за престъпление, аналогично на тези по т. 1, в друга държава членка или трета страна;</w:t>
      </w:r>
    </w:p>
    <w:p w:rsid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има задължения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освен ако е допуснато разсрочване, отсрочване или обезпечение на задълженията или задължението е по акт, който не е влязъл в сила;</w:t>
      </w:r>
    </w:p>
    <w:p w:rsid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е налице неравнопоставеност в случаите по чл. 44, ал. 5 от ЗОП;</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е установено, че:</w:t>
      </w:r>
    </w:p>
    <w:p w:rsidR="009705B1" w:rsidRPr="009705B1" w:rsidRDefault="009705B1" w:rsidP="009705B1">
      <w:pPr>
        <w:tabs>
          <w:tab w:val="left" w:pos="993"/>
        </w:tabs>
        <w:autoSpaceDE w:val="0"/>
        <w:autoSpaceDN w:val="0"/>
        <w:adjustRightInd w:val="0"/>
        <w:ind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а) е представил документ с невярно съдържание, свързан с удостоверяване липсата на</w:t>
      </w:r>
    </w:p>
    <w:p w:rsidR="009705B1" w:rsidRPr="009705B1" w:rsidRDefault="009705B1" w:rsidP="009705B1">
      <w:pPr>
        <w:tabs>
          <w:tab w:val="left" w:pos="993"/>
        </w:tabs>
        <w:autoSpaceDE w:val="0"/>
        <w:autoSpaceDN w:val="0"/>
        <w:adjustRightInd w:val="0"/>
        <w:ind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основания за отстраняване или изпълнението на критериите за подбор;</w:t>
      </w:r>
    </w:p>
    <w:p w:rsidR="009705B1" w:rsidRPr="009705B1" w:rsidRDefault="009705B1" w:rsidP="009705B1">
      <w:pPr>
        <w:tabs>
          <w:tab w:val="left" w:pos="993"/>
        </w:tabs>
        <w:autoSpaceDE w:val="0"/>
        <w:autoSpaceDN w:val="0"/>
        <w:adjustRightInd w:val="0"/>
        <w:ind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б) не е предоставил изискваща се информация, свързана с удостоверяване липсата на</w:t>
      </w:r>
    </w:p>
    <w:p w:rsidR="009705B1" w:rsidRDefault="009705B1" w:rsidP="009705B1">
      <w:pPr>
        <w:tabs>
          <w:tab w:val="left" w:pos="993"/>
        </w:tabs>
        <w:autoSpaceDE w:val="0"/>
        <w:autoSpaceDN w:val="0"/>
        <w:adjustRightInd w:val="0"/>
        <w:ind w:firstLine="426"/>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основания за отстраняване или изпълнението на критериите за подбор;</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w:t>
      </w:r>
      <w:r w:rsidRPr="009705B1">
        <w:rPr>
          <w:rFonts w:ascii="Times New Roman" w:hAnsi="Times New Roman" w:cs="Times New Roman"/>
          <w:color w:val="000000"/>
          <w:sz w:val="24"/>
          <w:szCs w:val="24"/>
          <w:lang w:val="en-US"/>
        </w:rPr>
        <w:t xml:space="preserve"> </w:t>
      </w:r>
      <w:r w:rsidRPr="009705B1">
        <w:rPr>
          <w:rFonts w:ascii="Times New Roman" w:hAnsi="Times New Roman" w:cs="Times New Roman"/>
          <w:color w:val="000000"/>
          <w:sz w:val="24"/>
          <w:szCs w:val="24"/>
        </w:rPr>
        <w:t>от Кодекса на труда или аналогични задължения, установени с акт на компетентен орган,</w:t>
      </w:r>
      <w:r>
        <w:rPr>
          <w:rFonts w:ascii="Times New Roman" w:hAnsi="Times New Roman" w:cs="Times New Roman"/>
          <w:color w:val="000000"/>
          <w:sz w:val="24"/>
          <w:szCs w:val="24"/>
        </w:rPr>
        <w:t xml:space="preserve"> </w:t>
      </w:r>
      <w:r w:rsidRPr="009705B1">
        <w:rPr>
          <w:rFonts w:ascii="Times New Roman" w:hAnsi="Times New Roman" w:cs="Times New Roman"/>
          <w:color w:val="000000"/>
          <w:sz w:val="24"/>
          <w:szCs w:val="24"/>
        </w:rPr>
        <w:t>съгласно законодателството на държавата, в която кандидатът или участникът е установен</w:t>
      </w:r>
      <w:r>
        <w:rPr>
          <w:rFonts w:ascii="Times New Roman" w:hAnsi="Times New Roman" w:cs="Times New Roman"/>
          <w:color w:val="000000"/>
          <w:sz w:val="24"/>
          <w:szCs w:val="24"/>
        </w:rPr>
        <w:t>;</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е налице конфликт на интереси, който не може да бъде отстранен;</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лишен е от правото да упражнява определена професия или дейност съгласно законодателството на държавата, в която е извършено деянието;</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lastRenderedPageBreak/>
        <w:t>сключил е споразумение с други лица с цел нарушаване на конкуренцията, когато нарушението е установено с акт на компетентен орган;</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705B1" w:rsidRPr="009705B1" w:rsidRDefault="009705B1" w:rsidP="009705B1">
      <w:pPr>
        <w:numPr>
          <w:ilvl w:val="1"/>
          <w:numId w:val="20"/>
        </w:numPr>
        <w:shd w:val="clear" w:color="auto" w:fill="FEFEFE"/>
        <w:tabs>
          <w:tab w:val="left" w:pos="993"/>
        </w:tabs>
        <w:suppressAutoHyphens w:val="0"/>
        <w:spacing w:line="240" w:lineRule="auto"/>
        <w:ind w:left="0" w:firstLine="426"/>
        <w:jc w:val="both"/>
        <w:rPr>
          <w:rFonts w:ascii="Times New Roman" w:hAnsi="Times New Roman" w:cs="Times New Roman"/>
          <w:color w:val="000000"/>
          <w:sz w:val="24"/>
          <w:szCs w:val="24"/>
          <w:lang w:val="en-US"/>
        </w:rPr>
      </w:pPr>
      <w:r w:rsidRPr="009705B1">
        <w:rPr>
          <w:rFonts w:ascii="Times New Roman" w:hAnsi="Times New Roman" w:cs="Times New Roman"/>
          <w:color w:val="000000"/>
          <w:sz w:val="24"/>
          <w:szCs w:val="24"/>
        </w:rPr>
        <w:t>опитал е да:</w:t>
      </w:r>
    </w:p>
    <w:p w:rsidR="009705B1" w:rsidRPr="009705B1" w:rsidRDefault="009705B1" w:rsidP="009705B1">
      <w:pPr>
        <w:shd w:val="clear" w:color="auto" w:fill="FEFEFE"/>
        <w:ind w:firstLine="709"/>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705B1" w:rsidRPr="009705B1" w:rsidRDefault="009705B1" w:rsidP="009705B1">
      <w:pPr>
        <w:shd w:val="clear" w:color="auto" w:fill="FEFEFE"/>
        <w:ind w:firstLine="709"/>
        <w:jc w:val="both"/>
        <w:rPr>
          <w:rFonts w:ascii="Times New Roman" w:hAnsi="Times New Roman" w:cs="Times New Roman"/>
          <w:color w:val="000000"/>
          <w:sz w:val="24"/>
          <w:szCs w:val="24"/>
        </w:rPr>
      </w:pPr>
      <w:r w:rsidRPr="009705B1">
        <w:rPr>
          <w:rFonts w:ascii="Times New Roman" w:hAnsi="Times New Roman" w:cs="Times New Roman"/>
          <w:color w:val="000000"/>
          <w:sz w:val="24"/>
          <w:szCs w:val="24"/>
        </w:rPr>
        <w:t>б) получи информация, която може да му даде неоснователно предимство в процедурата за възлагане на обществена поръчка.</w:t>
      </w:r>
    </w:p>
    <w:p w:rsidR="009705B1" w:rsidRPr="009705B1" w:rsidRDefault="009705B1" w:rsidP="009705B1">
      <w:pPr>
        <w:shd w:val="clear" w:color="auto" w:fill="FEFEFE"/>
        <w:jc w:val="both"/>
        <w:rPr>
          <w:rFonts w:ascii="Times New Roman" w:hAnsi="Times New Roman" w:cs="Times New Roman"/>
          <w:b/>
          <w:color w:val="000000"/>
          <w:sz w:val="24"/>
          <w:szCs w:val="24"/>
          <w:u w:val="single"/>
        </w:rPr>
      </w:pPr>
      <w:r w:rsidRPr="009705B1">
        <w:rPr>
          <w:rFonts w:ascii="Times New Roman" w:hAnsi="Times New Roman" w:cs="Times New Roman"/>
          <w:b/>
          <w:color w:val="000000"/>
          <w:sz w:val="24"/>
          <w:szCs w:val="24"/>
          <w:u w:val="single"/>
        </w:rPr>
        <w:t>Горепосочените изисквания се прилагат за:</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9705B1" w:rsidRPr="009705B1">
        <w:rPr>
          <w:rFonts w:ascii="Times New Roman" w:hAnsi="Times New Roman" w:cs="Times New Roman"/>
          <w:color w:val="000000"/>
          <w:sz w:val="24"/>
          <w:szCs w:val="24"/>
        </w:rPr>
        <w:t>при събирателно дружество - лицата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84,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и</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89,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 </w:t>
      </w:r>
      <w:r w:rsidR="009705B1" w:rsidRPr="009705B1">
        <w:rPr>
          <w:rFonts w:ascii="Times New Roman" w:hAnsi="Times New Roman" w:cs="Times New Roman"/>
          <w:color w:val="000000"/>
          <w:sz w:val="24"/>
          <w:szCs w:val="24"/>
        </w:rPr>
        <w:t>при командитно дружество – неограничено отговорните съдружници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105</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дружество с ограничена отговорност - лицата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141, ал. 1 и 2</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 а при еднолично дружество с ограничена отговорност - лицата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147,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акционерно дружество – лицата по чл. 241, ал. 1, чл. 242, ал.1 и чл. 244,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командитно дружество с акции - лицата по</w:t>
      </w:r>
      <w:r w:rsidR="009705B1" w:rsidRPr="009705B1">
        <w:rPr>
          <w:rStyle w:val="apple-converted-space"/>
          <w:rFonts w:ascii="Times New Roman" w:hAnsi="Times New Roman" w:cs="Times New Roman"/>
          <w:color w:val="000000"/>
          <w:sz w:val="24"/>
          <w:szCs w:val="24"/>
        </w:rPr>
        <w:t> </w:t>
      </w:r>
      <w:r w:rsidR="009705B1" w:rsidRPr="009705B1">
        <w:rPr>
          <w:rStyle w:val="newdocreference"/>
          <w:rFonts w:ascii="Times New Roman" w:hAnsi="Times New Roman" w:cs="Times New Roman"/>
          <w:color w:val="000000"/>
          <w:sz w:val="24"/>
          <w:szCs w:val="24"/>
        </w:rPr>
        <w:t>чл. 256 във връзка с чл. 244, ал. 1</w:t>
      </w:r>
      <w:r w:rsidR="009705B1" w:rsidRPr="009705B1">
        <w:rPr>
          <w:rStyle w:val="apple-converted-space"/>
          <w:rFonts w:ascii="Times New Roman" w:hAnsi="Times New Roman" w:cs="Times New Roman"/>
          <w:color w:val="000000"/>
          <w:sz w:val="24"/>
          <w:szCs w:val="24"/>
        </w:rPr>
        <w:t> </w:t>
      </w:r>
      <w:r w:rsidR="009705B1" w:rsidRPr="009705B1">
        <w:rPr>
          <w:rFonts w:ascii="Times New Roman" w:hAnsi="Times New Roman" w:cs="Times New Roman"/>
          <w:color w:val="000000"/>
          <w:sz w:val="24"/>
          <w:szCs w:val="24"/>
        </w:rPr>
        <w:t>от Търговския закон;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едноличен търговец - физическото лице - търговец;</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58177F">
        <w:rPr>
          <w:rFonts w:ascii="Times New Roman" w:hAnsi="Times New Roman" w:cs="Times New Roman"/>
          <w:color w:val="000000"/>
          <w:sz w:val="24"/>
          <w:szCs w:val="24"/>
        </w:rPr>
        <w:t xml:space="preserve"> в случаите от 1 до</w:t>
      </w:r>
      <w:r w:rsidR="009705B1" w:rsidRPr="009705B1">
        <w:rPr>
          <w:rFonts w:ascii="Times New Roman" w:hAnsi="Times New Roman" w:cs="Times New Roman"/>
          <w:color w:val="000000"/>
          <w:sz w:val="24"/>
          <w:szCs w:val="24"/>
        </w:rPr>
        <w:t xml:space="preserve"> 7 – и прокуристите, когато има такива. Декларация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w:t>
      </w:r>
      <w:r w:rsidR="009705B1" w:rsidRPr="009705B1">
        <w:rPr>
          <w:rStyle w:val="apple-converted-space"/>
          <w:rFonts w:ascii="Times New Roman" w:hAnsi="Times New Roman" w:cs="Times New Roman"/>
          <w:color w:val="000000"/>
          <w:sz w:val="24"/>
          <w:szCs w:val="24"/>
        </w:rPr>
        <w:t> </w:t>
      </w:r>
      <w:r w:rsidR="009705B1" w:rsidRPr="009705B1">
        <w:rPr>
          <w:rStyle w:val="samedocreference"/>
          <w:rFonts w:ascii="Times New Roman" w:hAnsi="Times New Roman" w:cs="Times New Roman"/>
          <w:color w:val="000000"/>
          <w:sz w:val="24"/>
          <w:szCs w:val="24"/>
        </w:rPr>
        <w:t>чл. 5, ал. 2, т. 15</w:t>
      </w:r>
      <w:r w:rsidR="009705B1" w:rsidRPr="009705B1">
        <w:rPr>
          <w:rFonts w:ascii="Times New Roman" w:hAnsi="Times New Roman" w:cs="Times New Roman"/>
          <w:color w:val="000000"/>
          <w:sz w:val="24"/>
          <w:szCs w:val="24"/>
        </w:rPr>
        <w:t xml:space="preserve"> от ЗОП;</w:t>
      </w:r>
    </w:p>
    <w:p w:rsidR="009705B1" w:rsidRPr="009705B1" w:rsidRDefault="003F2904" w:rsidP="009705B1">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sidR="009705B1" w:rsidRPr="009705B1">
        <w:rPr>
          <w:rFonts w:ascii="Times New Roman" w:hAnsi="Times New Roman" w:cs="Times New Roman"/>
          <w:color w:val="000000"/>
          <w:sz w:val="24"/>
          <w:szCs w:val="24"/>
        </w:rPr>
        <w:t xml:space="preserve"> в останали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9705B1" w:rsidRPr="009705B1" w:rsidRDefault="009705B1" w:rsidP="009705B1">
      <w:pPr>
        <w:ind w:firstLine="567"/>
        <w:jc w:val="both"/>
        <w:rPr>
          <w:rFonts w:ascii="Times New Roman" w:hAnsi="Times New Roman" w:cs="Times New Roman"/>
          <w:spacing w:val="-2"/>
          <w:sz w:val="24"/>
          <w:szCs w:val="24"/>
          <w:lang w:val="ru-RU"/>
        </w:rPr>
      </w:pPr>
      <w:r w:rsidRPr="009705B1">
        <w:rPr>
          <w:rFonts w:ascii="Times New Roman" w:hAnsi="Times New Roman" w:cs="Times New Roman"/>
          <w:spacing w:val="-2"/>
          <w:sz w:val="24"/>
          <w:szCs w:val="24"/>
          <w:lang w:val="ru-RU"/>
        </w:rPr>
        <w:t>Кандидат или участник, за когото са налице основания за отстраняване има право да представи доказателства, че е предприел мерки, които гарантират неговата надежност, въпреки наличието на съответното основание за отстраняване съгласно чл. 56, ал.1 от ЗОП. За доказване на липсата на основания за отстраняване участникът, избран за изпълнител, представя документи съгласно чл. 58 от ЗОП.</w:t>
      </w:r>
    </w:p>
    <w:p w:rsidR="00096EF2" w:rsidRDefault="00096EF2">
      <w:pPr>
        <w:numPr>
          <w:ilvl w:val="0"/>
          <w:numId w:val="10"/>
        </w:numPr>
        <w:tabs>
          <w:tab w:val="clear" w:pos="959"/>
          <w:tab w:val="num" w:pos="709"/>
        </w:tabs>
        <w:spacing w:line="240" w:lineRule="auto"/>
        <w:ind w:left="0" w:firstLine="425"/>
        <w:jc w:val="both"/>
        <w:rPr>
          <w:rFonts w:ascii="Times New Roman" w:eastAsia="Times New Roman" w:hAnsi="Times New Roman"/>
          <w:sz w:val="24"/>
          <w:szCs w:val="24"/>
        </w:rPr>
      </w:pPr>
      <w:r>
        <w:rPr>
          <w:rFonts w:ascii="Times New Roman" w:eastAsia="Times New Roman" w:hAnsi="Times New Roman"/>
          <w:bCs/>
          <w:sz w:val="24"/>
          <w:szCs w:val="24"/>
        </w:rPr>
        <w:t>Всеки участник може да подаде само една оферта, с която участва за една или повече обособени позиции</w:t>
      </w:r>
      <w:r w:rsidR="000B16DB">
        <w:rPr>
          <w:rFonts w:ascii="Times New Roman" w:eastAsia="Times New Roman" w:hAnsi="Times New Roman"/>
          <w:bCs/>
          <w:sz w:val="24"/>
          <w:szCs w:val="24"/>
        </w:rPr>
        <w:t xml:space="preserve"> (ако има такива)</w:t>
      </w:r>
      <w:r>
        <w:rPr>
          <w:rFonts w:ascii="Times New Roman" w:eastAsia="Times New Roman" w:hAnsi="Times New Roman"/>
          <w:bCs/>
          <w:sz w:val="24"/>
          <w:szCs w:val="24"/>
        </w:rPr>
        <w:t xml:space="preserve">. </w:t>
      </w:r>
    </w:p>
    <w:p w:rsidR="00096EF2" w:rsidRDefault="00096EF2" w:rsidP="00EB1BA3">
      <w:pPr>
        <w:tabs>
          <w:tab w:val="left" w:pos="709"/>
        </w:tabs>
        <w:spacing w:line="240" w:lineRule="auto"/>
        <w:ind w:left="425"/>
        <w:jc w:val="both"/>
        <w:rPr>
          <w:rFonts w:ascii="Times New Roman" w:hAnsi="Times New Roman"/>
          <w:sz w:val="24"/>
          <w:szCs w:val="24"/>
        </w:rPr>
      </w:pPr>
      <w:r>
        <w:rPr>
          <w:rFonts w:ascii="Times New Roman" w:hAnsi="Times New Roman"/>
          <w:sz w:val="24"/>
          <w:szCs w:val="24"/>
        </w:rPr>
        <w:tab/>
      </w:r>
    </w:p>
    <w:p w:rsidR="00D96B73" w:rsidRDefault="00D96B73" w:rsidP="00D96B73">
      <w:pPr>
        <w:spacing w:line="240" w:lineRule="auto"/>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en-US"/>
        </w:rPr>
        <w:t>II</w:t>
      </w:r>
      <w:r>
        <w:rPr>
          <w:rFonts w:ascii="Times New Roman" w:hAnsi="Times New Roman"/>
          <w:b/>
          <w:bCs/>
          <w:sz w:val="24"/>
          <w:szCs w:val="24"/>
        </w:rPr>
        <w:t xml:space="preserve">. ДОСТЪП ДО ДОКУМЕНТАЦИЯТА: </w:t>
      </w:r>
    </w:p>
    <w:p w:rsidR="00D96B73" w:rsidRDefault="00D96B73" w:rsidP="00D96B73">
      <w:pPr>
        <w:spacing w:line="240" w:lineRule="auto"/>
        <w:jc w:val="both"/>
        <w:rPr>
          <w:rFonts w:ascii="Times New Roman" w:hAnsi="Times New Roman"/>
          <w:b/>
          <w:bCs/>
          <w:sz w:val="24"/>
          <w:szCs w:val="24"/>
        </w:rPr>
      </w:pPr>
      <w:r>
        <w:rPr>
          <w:rFonts w:ascii="Times New Roman" w:hAnsi="Times New Roman"/>
          <w:b/>
          <w:bCs/>
          <w:sz w:val="24"/>
          <w:szCs w:val="24"/>
        </w:rPr>
        <w:t xml:space="preserve">ДОКУМЕНТАЦИЯТА МОЖЕ ДА БЪДЕ СВАЛЕНА ОТ ПРОФИЛА НА КУПУВАЧА на </w:t>
      </w:r>
      <w:r w:rsidR="00934264">
        <w:rPr>
          <w:rFonts w:ascii="Times New Roman" w:hAnsi="Times New Roman"/>
          <w:b/>
          <w:bCs/>
          <w:sz w:val="24"/>
          <w:szCs w:val="24"/>
        </w:rPr>
        <w:t xml:space="preserve">следния </w:t>
      </w:r>
      <w:r>
        <w:rPr>
          <w:rFonts w:ascii="Times New Roman" w:hAnsi="Times New Roman"/>
          <w:b/>
          <w:bCs/>
          <w:sz w:val="24"/>
          <w:szCs w:val="24"/>
        </w:rPr>
        <w:t xml:space="preserve">хиперлинк: </w:t>
      </w:r>
    </w:p>
    <w:p w:rsidR="00934264" w:rsidRPr="00934264" w:rsidRDefault="00934264" w:rsidP="00934264">
      <w:pPr>
        <w:pStyle w:val="4"/>
        <w:shd w:val="clear" w:color="auto" w:fill="FFFFFF"/>
        <w:spacing w:before="150" w:after="150"/>
        <w:rPr>
          <w:rFonts w:ascii="Times New Roman" w:hAnsi="Times New Roman" w:cs="Times New Roman"/>
          <w:i w:val="0"/>
          <w:color w:val="C11B17"/>
          <w:sz w:val="26"/>
          <w:szCs w:val="26"/>
          <w:u w:val="single"/>
        </w:rPr>
      </w:pPr>
      <w:r w:rsidRPr="00934264">
        <w:rPr>
          <w:rFonts w:ascii="Times New Roman" w:hAnsi="Times New Roman" w:cs="Times New Roman"/>
          <w:i w:val="0"/>
          <w:color w:val="C11B17"/>
          <w:sz w:val="26"/>
          <w:szCs w:val="26"/>
          <w:u w:val="single"/>
        </w:rPr>
        <w:t>http://procurement.szdp.bg/?q=page&amp;idd=index&amp;porachkaid=20200612cyPh12594196</w:t>
      </w:r>
    </w:p>
    <w:p w:rsidR="00D96B73" w:rsidRDefault="00D96B73" w:rsidP="00D96B73">
      <w:pPr>
        <w:ind w:firstLine="426"/>
        <w:jc w:val="both"/>
        <w:rPr>
          <w:rFonts w:ascii="Times New Roman" w:hAnsi="Times New Roman"/>
          <w:sz w:val="20"/>
          <w:szCs w:val="24"/>
        </w:rPr>
      </w:pPr>
    </w:p>
    <w:p w:rsidR="00D96B73" w:rsidRDefault="00D96B73" w:rsidP="00D96B73">
      <w:pPr>
        <w:tabs>
          <w:tab w:val="left" w:pos="709"/>
        </w:tabs>
        <w:spacing w:line="240" w:lineRule="auto"/>
        <w:ind w:left="425"/>
        <w:jc w:val="both"/>
        <w:rPr>
          <w:rFonts w:ascii="Times New Roman" w:hAnsi="Times New Roman"/>
          <w:sz w:val="24"/>
          <w:szCs w:val="24"/>
        </w:rPr>
      </w:pPr>
      <w:r>
        <w:rPr>
          <w:rFonts w:ascii="Times New Roman" w:hAnsi="Times New Roman"/>
          <w:sz w:val="24"/>
          <w:szCs w:val="24"/>
        </w:rPr>
        <w:lastRenderedPageBreak/>
        <w:t>За неуредените в настоящата документация въпроси се прилага Закона за обществените поръчки и правилника за прилагането му.</w:t>
      </w:r>
    </w:p>
    <w:p w:rsidR="00D96B73" w:rsidRDefault="00D96B73" w:rsidP="00D96B73">
      <w:pPr>
        <w:tabs>
          <w:tab w:val="left" w:pos="709"/>
        </w:tabs>
        <w:spacing w:line="240" w:lineRule="auto"/>
        <w:ind w:left="425"/>
        <w:jc w:val="both"/>
        <w:rPr>
          <w:rFonts w:ascii="Times New Roman" w:hAnsi="Times New Roman"/>
          <w:sz w:val="24"/>
          <w:szCs w:val="24"/>
        </w:rPr>
      </w:pPr>
    </w:p>
    <w:p w:rsidR="00ED1A0B" w:rsidRDefault="00ED1A0B" w:rsidP="00C835A8">
      <w:pPr>
        <w:tabs>
          <w:tab w:val="left" w:pos="2410"/>
        </w:tabs>
        <w:ind w:firstLine="426"/>
        <w:jc w:val="center"/>
        <w:rPr>
          <w:rFonts w:ascii="Times New Roman" w:hAnsi="Times New Roman" w:cs="Times New Roman"/>
          <w:b/>
          <w:bCs/>
          <w:color w:val="000000"/>
          <w:sz w:val="24"/>
          <w:szCs w:val="24"/>
          <w:lang w:eastAsia="zh-CN"/>
        </w:rPr>
      </w:pPr>
      <w:r w:rsidRPr="00ED1A0B">
        <w:rPr>
          <w:rFonts w:ascii="Times New Roman" w:hAnsi="Times New Roman" w:cs="Times New Roman"/>
          <w:b/>
          <w:bCs/>
          <w:color w:val="000000"/>
          <w:sz w:val="24"/>
          <w:szCs w:val="24"/>
          <w:lang w:val="en-US" w:eastAsia="zh-CN"/>
        </w:rPr>
        <w:t>II</w:t>
      </w:r>
      <w:r w:rsidR="00D96B73">
        <w:rPr>
          <w:rFonts w:ascii="Times New Roman" w:hAnsi="Times New Roman" w:cs="Times New Roman"/>
          <w:b/>
          <w:bCs/>
          <w:color w:val="000000"/>
          <w:sz w:val="24"/>
          <w:szCs w:val="24"/>
          <w:lang w:val="en-US" w:eastAsia="zh-CN"/>
        </w:rPr>
        <w:t>I</w:t>
      </w:r>
      <w:r w:rsidRPr="00ED1A0B">
        <w:rPr>
          <w:rFonts w:ascii="Times New Roman" w:hAnsi="Times New Roman" w:cs="Times New Roman"/>
          <w:b/>
          <w:bCs/>
          <w:color w:val="000000"/>
          <w:sz w:val="24"/>
          <w:szCs w:val="24"/>
          <w:lang w:val="en-US" w:eastAsia="zh-CN"/>
        </w:rPr>
        <w:t>.</w:t>
      </w:r>
      <w:r>
        <w:rPr>
          <w:rFonts w:ascii="Times New Roman" w:hAnsi="Times New Roman" w:cs="Times New Roman"/>
          <w:b/>
          <w:bCs/>
          <w:color w:val="000000"/>
          <w:sz w:val="24"/>
          <w:szCs w:val="24"/>
          <w:lang w:val="en-US" w:eastAsia="zh-CN"/>
        </w:rPr>
        <w:t xml:space="preserve"> </w:t>
      </w:r>
      <w:r w:rsidR="00C835A8">
        <w:rPr>
          <w:rFonts w:ascii="Times New Roman" w:hAnsi="Times New Roman" w:cs="Times New Roman"/>
          <w:b/>
          <w:bCs/>
          <w:color w:val="000000"/>
          <w:sz w:val="24"/>
          <w:szCs w:val="24"/>
          <w:lang w:eastAsia="zh-CN"/>
        </w:rPr>
        <w:t xml:space="preserve">ПРЕДМЕТ И </w:t>
      </w:r>
      <w:r>
        <w:rPr>
          <w:rFonts w:ascii="Times New Roman" w:hAnsi="Times New Roman" w:cs="Times New Roman"/>
          <w:b/>
          <w:bCs/>
          <w:color w:val="000000"/>
          <w:sz w:val="24"/>
          <w:szCs w:val="24"/>
          <w:lang w:eastAsia="zh-CN"/>
        </w:rPr>
        <w:t>СРОК ЗА ИЗПЪЛНЕНИЕ НА ПОРЪЧКАТА.</w:t>
      </w:r>
    </w:p>
    <w:p w:rsidR="00C835A8" w:rsidRDefault="00C835A8" w:rsidP="00C835A8">
      <w:pPr>
        <w:tabs>
          <w:tab w:val="left" w:pos="2410"/>
        </w:tabs>
        <w:ind w:firstLine="426"/>
        <w:jc w:val="center"/>
        <w:rPr>
          <w:rFonts w:ascii="Times New Roman" w:hAnsi="Times New Roman" w:cs="Times New Roman"/>
          <w:b/>
          <w:bCs/>
          <w:color w:val="000000"/>
          <w:sz w:val="24"/>
          <w:szCs w:val="24"/>
          <w:lang w:val="en-US" w:eastAsia="zh-CN"/>
        </w:rPr>
      </w:pPr>
    </w:p>
    <w:p w:rsidR="00C835A8" w:rsidRPr="00C835A8" w:rsidRDefault="00C835A8" w:rsidP="00C835A8">
      <w:pPr>
        <w:tabs>
          <w:tab w:val="left" w:pos="360"/>
        </w:tabs>
        <w:suppressAutoHyphens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sidRPr="00C835A8">
        <w:rPr>
          <w:rFonts w:ascii="Times New Roman" w:hAnsi="Times New Roman" w:cs="Times New Roman"/>
          <w:color w:val="000000"/>
          <w:sz w:val="24"/>
          <w:szCs w:val="24"/>
        </w:rPr>
        <w:t xml:space="preserve">Предмет на настоящата обществена поръчка е </w:t>
      </w:r>
      <w:r w:rsidRPr="00C835A8">
        <w:rPr>
          <w:rFonts w:ascii="Times New Roman" w:hAnsi="Times New Roman" w:cs="Times New Roman"/>
          <w:sz w:val="24"/>
          <w:szCs w:val="24"/>
        </w:rPr>
        <w:t>текущ ремонт</w:t>
      </w:r>
      <w:r>
        <w:rPr>
          <w:rFonts w:ascii="Times New Roman" w:hAnsi="Times New Roman" w:cs="Times New Roman"/>
          <w:sz w:val="24"/>
          <w:szCs w:val="24"/>
        </w:rPr>
        <w:t xml:space="preserve"> и поддръжка</w:t>
      </w:r>
      <w:r w:rsidRPr="00C835A8">
        <w:rPr>
          <w:rFonts w:ascii="Times New Roman" w:hAnsi="Times New Roman" w:cs="Times New Roman"/>
          <w:sz w:val="24"/>
          <w:szCs w:val="24"/>
        </w:rPr>
        <w:t xml:space="preserve"> на съществуващи горски пътища, осигуряващи достъп до обектите, включени за ползване</w:t>
      </w:r>
      <w:r w:rsidRPr="00C835A8">
        <w:rPr>
          <w:rFonts w:ascii="Times New Roman" w:hAnsi="Times New Roman" w:cs="Times New Roman"/>
          <w:sz w:val="24"/>
          <w:szCs w:val="24"/>
          <w:lang w:val="ru-RU"/>
        </w:rPr>
        <w:t>,</w:t>
      </w:r>
      <w:r w:rsidRPr="00C835A8">
        <w:rPr>
          <w:rFonts w:ascii="Times New Roman" w:hAnsi="Times New Roman" w:cs="Times New Roman"/>
          <w:sz w:val="24"/>
          <w:szCs w:val="24"/>
        </w:rPr>
        <w:t xml:space="preserve"> на територията на ТП ”ДГС-Берковица”</w:t>
      </w:r>
      <w:r w:rsidRPr="00C835A8">
        <w:rPr>
          <w:rFonts w:ascii="Times New Roman" w:hAnsi="Times New Roman" w:cs="Times New Roman"/>
          <w:color w:val="000000"/>
          <w:sz w:val="24"/>
          <w:szCs w:val="24"/>
        </w:rPr>
        <w:t>.</w:t>
      </w:r>
    </w:p>
    <w:p w:rsidR="00C835A8" w:rsidRDefault="00C835A8" w:rsidP="00C835A8">
      <w:pPr>
        <w:tabs>
          <w:tab w:val="left" w:pos="2410"/>
        </w:tabs>
        <w:ind w:firstLine="426"/>
        <w:jc w:val="both"/>
        <w:rPr>
          <w:rFonts w:ascii="Times New Roman" w:hAnsi="Times New Roman" w:cs="Times New Roman"/>
          <w:b/>
          <w:bCs/>
          <w:color w:val="000000"/>
          <w:sz w:val="24"/>
          <w:szCs w:val="24"/>
          <w:lang w:eastAsia="zh-CN"/>
        </w:rPr>
      </w:pPr>
      <w:r w:rsidRPr="00C835A8">
        <w:rPr>
          <w:rFonts w:ascii="Times New Roman" w:hAnsi="Times New Roman" w:cs="Times New Roman"/>
          <w:color w:val="000000"/>
          <w:sz w:val="24"/>
          <w:szCs w:val="24"/>
        </w:rPr>
        <w:t>В техническата спецификация подробно са описани вида на дейностите и количеството материал необходим за изпълнение на поръчката</w:t>
      </w:r>
      <w:r w:rsidR="00834F4B">
        <w:rPr>
          <w:rFonts w:ascii="Times New Roman" w:hAnsi="Times New Roman" w:cs="Times New Roman"/>
          <w:color w:val="000000"/>
          <w:sz w:val="24"/>
          <w:szCs w:val="24"/>
        </w:rPr>
        <w:t>: Д</w:t>
      </w:r>
      <w:r w:rsidRPr="00C835A8">
        <w:rPr>
          <w:rFonts w:ascii="Times New Roman" w:hAnsi="Times New Roman" w:cs="Times New Roman"/>
          <w:color w:val="000000"/>
          <w:sz w:val="24"/>
          <w:szCs w:val="24"/>
        </w:rPr>
        <w:t>оставка на инертни материали до обекта ; Работа със специализирани машини до 65 kW; Работа със специализирани машини над 65 kW.</w:t>
      </w:r>
    </w:p>
    <w:p w:rsidR="00194BA9" w:rsidRPr="00E1571B" w:rsidRDefault="00C835A8" w:rsidP="00ED1A0B">
      <w:pPr>
        <w:tabs>
          <w:tab w:val="left" w:pos="2410"/>
        </w:tabs>
        <w:ind w:firstLine="426"/>
        <w:jc w:val="both"/>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eastAsia="zh-CN"/>
        </w:rPr>
        <w:t>2.</w:t>
      </w:r>
      <w:r w:rsidR="00834F4B">
        <w:rPr>
          <w:rFonts w:ascii="Times New Roman" w:hAnsi="Times New Roman" w:cs="Times New Roman"/>
          <w:b/>
          <w:bCs/>
          <w:color w:val="000000"/>
          <w:sz w:val="24"/>
          <w:szCs w:val="24"/>
          <w:lang w:eastAsia="zh-CN"/>
        </w:rPr>
        <w:t xml:space="preserve"> </w:t>
      </w:r>
      <w:r w:rsidR="00ED1A0B" w:rsidRPr="00ED1A0B">
        <w:rPr>
          <w:rFonts w:ascii="Times New Roman" w:hAnsi="Times New Roman" w:cs="Times New Roman"/>
          <w:b/>
          <w:bCs/>
          <w:color w:val="000000"/>
          <w:sz w:val="24"/>
          <w:szCs w:val="24"/>
          <w:lang w:eastAsia="zh-CN"/>
        </w:rPr>
        <w:t>Срок</w:t>
      </w:r>
      <w:r w:rsidR="00ED1A0B" w:rsidRPr="00ED1A0B">
        <w:rPr>
          <w:rFonts w:ascii="Times New Roman" w:hAnsi="Times New Roman" w:cs="Times New Roman"/>
          <w:b/>
          <w:bCs/>
          <w:color w:val="000000"/>
          <w:sz w:val="24"/>
          <w:szCs w:val="24"/>
          <w:lang w:val="en-US" w:eastAsia="zh-CN"/>
        </w:rPr>
        <w:t xml:space="preserve"> </w:t>
      </w:r>
      <w:r w:rsidR="00ED1A0B" w:rsidRPr="00ED1A0B">
        <w:rPr>
          <w:rFonts w:ascii="Times New Roman" w:hAnsi="Times New Roman" w:cs="Times New Roman"/>
          <w:b/>
          <w:bCs/>
          <w:color w:val="000000"/>
          <w:sz w:val="24"/>
          <w:szCs w:val="24"/>
          <w:lang w:eastAsia="zh-CN"/>
        </w:rPr>
        <w:t xml:space="preserve">за цялостно изпълнение на поръчката е </w:t>
      </w:r>
      <w:r w:rsidR="00ED1A0B" w:rsidRPr="00ED1A0B">
        <w:rPr>
          <w:rFonts w:ascii="Times New Roman" w:hAnsi="Times New Roman" w:cs="Times New Roman"/>
          <w:b/>
          <w:bCs/>
          <w:color w:val="000000"/>
          <w:sz w:val="24"/>
          <w:szCs w:val="24"/>
          <w:lang w:val="en-US" w:eastAsia="zh-CN"/>
        </w:rPr>
        <w:t>12</w:t>
      </w:r>
      <w:r w:rsidR="00ED1A0B" w:rsidRPr="00ED1A0B">
        <w:rPr>
          <w:rFonts w:ascii="Times New Roman" w:hAnsi="Times New Roman" w:cs="Times New Roman"/>
          <w:b/>
          <w:bCs/>
          <w:color w:val="000000"/>
          <w:sz w:val="24"/>
          <w:szCs w:val="24"/>
          <w:lang w:eastAsia="zh-CN"/>
        </w:rPr>
        <w:t xml:space="preserve"> (дванадесет) месеца, считано от</w:t>
      </w:r>
      <w:r w:rsidR="0053232B">
        <w:rPr>
          <w:rFonts w:ascii="Times New Roman" w:hAnsi="Times New Roman" w:cs="Times New Roman"/>
          <w:b/>
          <w:bCs/>
          <w:color w:val="000000"/>
          <w:sz w:val="24"/>
          <w:szCs w:val="24"/>
          <w:lang w:val="en-US" w:eastAsia="zh-CN"/>
        </w:rPr>
        <w:t xml:space="preserve"> </w:t>
      </w:r>
      <w:r w:rsidR="0053232B">
        <w:rPr>
          <w:rFonts w:ascii="Times New Roman" w:hAnsi="Times New Roman" w:cs="Times New Roman"/>
          <w:b/>
          <w:bCs/>
          <w:color w:val="000000"/>
          <w:sz w:val="24"/>
          <w:szCs w:val="24"/>
          <w:lang w:eastAsia="zh-CN"/>
        </w:rPr>
        <w:t>датата на</w:t>
      </w:r>
      <w:r w:rsidR="00ED1A0B" w:rsidRPr="00ED1A0B">
        <w:rPr>
          <w:rFonts w:ascii="Times New Roman" w:hAnsi="Times New Roman" w:cs="Times New Roman"/>
          <w:b/>
          <w:bCs/>
          <w:color w:val="000000"/>
          <w:sz w:val="24"/>
          <w:szCs w:val="24"/>
          <w:lang w:eastAsia="zh-CN"/>
        </w:rPr>
        <w:t xml:space="preserve"> сключване на договора</w:t>
      </w:r>
      <w:r w:rsidR="00E133B4">
        <w:rPr>
          <w:rFonts w:ascii="Times New Roman" w:hAnsi="Times New Roman" w:cs="Times New Roman"/>
          <w:b/>
          <w:bCs/>
          <w:color w:val="000000"/>
          <w:sz w:val="24"/>
          <w:szCs w:val="24"/>
          <w:lang w:eastAsia="zh-CN"/>
        </w:rPr>
        <w:t>, или до изчерпване на финансовия ресурс</w:t>
      </w:r>
      <w:r w:rsidR="00E1571B">
        <w:rPr>
          <w:rFonts w:ascii="Times New Roman" w:hAnsi="Times New Roman" w:cs="Times New Roman"/>
          <w:b/>
          <w:bCs/>
          <w:color w:val="000000"/>
          <w:sz w:val="24"/>
          <w:szCs w:val="24"/>
          <w:lang w:eastAsia="zh-CN"/>
        </w:rPr>
        <w:t xml:space="preserve">, </w:t>
      </w:r>
      <w:r w:rsidR="00E1571B" w:rsidRPr="00E1571B">
        <w:rPr>
          <w:rFonts w:ascii="Times New Roman" w:hAnsi="Times New Roman" w:cs="Times New Roman"/>
          <w:b/>
          <w:sz w:val="24"/>
          <w:szCs w:val="24"/>
        </w:rPr>
        <w:t>в зависимост от това кое събитие настъпи първо</w:t>
      </w:r>
      <w:r w:rsidR="00ED1A0B" w:rsidRPr="00E1571B">
        <w:rPr>
          <w:rFonts w:ascii="Times New Roman" w:hAnsi="Times New Roman" w:cs="Times New Roman"/>
          <w:b/>
          <w:bCs/>
          <w:color w:val="000000"/>
          <w:sz w:val="24"/>
          <w:szCs w:val="24"/>
          <w:lang w:eastAsia="zh-CN"/>
        </w:rPr>
        <w:t>.</w:t>
      </w:r>
    </w:p>
    <w:p w:rsidR="00834F4B" w:rsidRPr="009448BE" w:rsidRDefault="00834F4B" w:rsidP="00834F4B">
      <w:pPr>
        <w:pStyle w:val="Default"/>
        <w:ind w:firstLine="709"/>
        <w:jc w:val="both"/>
        <w:rPr>
          <w:b/>
          <w:kern w:val="16"/>
          <w:u w:val="single"/>
        </w:rPr>
      </w:pPr>
      <w:r w:rsidRPr="009448BE">
        <w:rPr>
          <w:b/>
          <w:u w:val="single"/>
        </w:rPr>
        <w:t>Възложителят не се задължава да усвои целия обем от дейнос</w:t>
      </w:r>
      <w:r>
        <w:rPr>
          <w:b/>
          <w:u w:val="single"/>
        </w:rPr>
        <w:t xml:space="preserve">ти, посочени в </w:t>
      </w:r>
      <w:r w:rsidRPr="009448BE">
        <w:rPr>
          <w:b/>
          <w:u w:val="single"/>
        </w:rPr>
        <w:t>техническата спецификация</w:t>
      </w:r>
      <w:r w:rsidRPr="009448BE">
        <w:rPr>
          <w:b/>
          <w:i/>
          <w:u w:val="single"/>
        </w:rPr>
        <w:t>.</w:t>
      </w:r>
    </w:p>
    <w:p w:rsidR="00834F4B" w:rsidRPr="00834F4B" w:rsidRDefault="00834F4B" w:rsidP="00834F4B">
      <w:pPr>
        <w:tabs>
          <w:tab w:val="left" w:pos="2410"/>
        </w:tabs>
        <w:ind w:firstLine="426"/>
        <w:jc w:val="both"/>
        <w:rPr>
          <w:rFonts w:ascii="Times New Roman" w:hAnsi="Times New Roman" w:cs="Times New Roman"/>
          <w:b/>
          <w:bCs/>
          <w:color w:val="000000"/>
          <w:sz w:val="24"/>
          <w:szCs w:val="24"/>
          <w:lang w:eastAsia="zh-CN"/>
        </w:rPr>
      </w:pPr>
      <w:r>
        <w:rPr>
          <w:rFonts w:ascii="Times New Roman" w:hAnsi="Times New Roman" w:cs="Times New Roman"/>
          <w:b/>
          <w:color w:val="000000"/>
          <w:kern w:val="16"/>
        </w:rPr>
        <w:t xml:space="preserve">     </w:t>
      </w:r>
      <w:r w:rsidRPr="00834F4B">
        <w:rPr>
          <w:rFonts w:ascii="Times New Roman" w:hAnsi="Times New Roman" w:cs="Times New Roman"/>
          <w:b/>
          <w:color w:val="000000"/>
          <w:kern w:val="16"/>
        </w:rPr>
        <w:t>Възложителят може да заявява и дейности със сходен характер, извън описаните  в техническата спецификация, но в рамките на предвидения финансов ресурс.</w:t>
      </w:r>
    </w:p>
    <w:p w:rsidR="00C835A8" w:rsidRDefault="00C835A8" w:rsidP="00ED1A0B">
      <w:pPr>
        <w:tabs>
          <w:tab w:val="left" w:pos="2410"/>
        </w:tabs>
        <w:ind w:firstLine="426"/>
        <w:jc w:val="both"/>
        <w:rPr>
          <w:rFonts w:ascii="Times New Roman" w:hAnsi="Times New Roman" w:cs="Times New Roman"/>
          <w:b/>
          <w:bCs/>
          <w:color w:val="000000"/>
          <w:sz w:val="24"/>
          <w:szCs w:val="24"/>
          <w:lang w:eastAsia="zh-CN"/>
        </w:rPr>
      </w:pPr>
    </w:p>
    <w:p w:rsidR="00C835A8" w:rsidRDefault="00D96B73" w:rsidP="00C835A8">
      <w:pPr>
        <w:tabs>
          <w:tab w:val="left" w:pos="2410"/>
        </w:tabs>
        <w:ind w:firstLine="426"/>
        <w:jc w:val="center"/>
        <w:rPr>
          <w:rFonts w:ascii="Times New Roman" w:hAnsi="Times New Roman" w:cs="Times New Roman"/>
          <w:b/>
          <w:bCs/>
          <w:color w:val="000000"/>
          <w:sz w:val="24"/>
          <w:szCs w:val="24"/>
          <w:lang w:eastAsia="zh-CN"/>
        </w:rPr>
      </w:pPr>
      <w:r>
        <w:rPr>
          <w:rFonts w:ascii="Times New Roman" w:hAnsi="Times New Roman" w:cs="Times New Roman"/>
          <w:b/>
          <w:bCs/>
          <w:color w:val="000000"/>
          <w:sz w:val="24"/>
          <w:szCs w:val="24"/>
          <w:lang w:val="en-US" w:eastAsia="zh-CN"/>
        </w:rPr>
        <w:t>IV</w:t>
      </w:r>
      <w:r w:rsidR="00C835A8">
        <w:rPr>
          <w:rFonts w:ascii="Times New Roman" w:hAnsi="Times New Roman" w:cs="Times New Roman"/>
          <w:b/>
          <w:bCs/>
          <w:color w:val="000000"/>
          <w:sz w:val="24"/>
          <w:szCs w:val="24"/>
          <w:lang w:val="en-US" w:eastAsia="zh-CN"/>
        </w:rPr>
        <w:t xml:space="preserve">. </w:t>
      </w:r>
      <w:r w:rsidR="00C835A8">
        <w:rPr>
          <w:rFonts w:ascii="Times New Roman" w:hAnsi="Times New Roman" w:cs="Times New Roman"/>
          <w:b/>
          <w:bCs/>
          <w:color w:val="000000"/>
          <w:sz w:val="24"/>
          <w:szCs w:val="24"/>
          <w:lang w:eastAsia="zh-CN"/>
        </w:rPr>
        <w:t>СТОЙНОСТ НА ПОРЪЧКАТА</w:t>
      </w:r>
    </w:p>
    <w:p w:rsidR="00834F4B" w:rsidRPr="00C835A8" w:rsidRDefault="00834F4B" w:rsidP="00C835A8">
      <w:pPr>
        <w:tabs>
          <w:tab w:val="left" w:pos="2410"/>
        </w:tabs>
        <w:ind w:firstLine="426"/>
        <w:jc w:val="center"/>
        <w:rPr>
          <w:rFonts w:ascii="Times New Roman" w:hAnsi="Times New Roman" w:cs="Times New Roman"/>
          <w:b/>
          <w:bCs/>
          <w:sz w:val="24"/>
          <w:szCs w:val="24"/>
        </w:rPr>
      </w:pPr>
    </w:p>
    <w:p w:rsidR="00C835A8" w:rsidRDefault="00C835A8" w:rsidP="00C835A8">
      <w:pPr>
        <w:pStyle w:val="24"/>
        <w:widowControl w:val="0"/>
        <w:tabs>
          <w:tab w:val="left" w:pos="360"/>
        </w:tabs>
        <w:suppressAutoHyphens/>
        <w:ind w:left="0"/>
        <w:jc w:val="both"/>
        <w:rPr>
          <w:b/>
          <w:bCs/>
          <w:lang w:val="bg-BG"/>
        </w:rPr>
      </w:pPr>
      <w:r>
        <w:rPr>
          <w:b/>
          <w:bCs/>
          <w:lang w:val="bg-BG"/>
        </w:rPr>
        <w:t xml:space="preserve">           </w:t>
      </w:r>
      <w:r w:rsidR="00834F4B">
        <w:rPr>
          <w:b/>
          <w:bCs/>
          <w:lang w:val="bg-BG"/>
        </w:rPr>
        <w:t>1.</w:t>
      </w:r>
      <w:r>
        <w:rPr>
          <w:b/>
          <w:bCs/>
          <w:lang w:val="bg-BG"/>
        </w:rPr>
        <w:t>Прогнозна стойност</w:t>
      </w:r>
      <w:r w:rsidRPr="00807549">
        <w:rPr>
          <w:b/>
          <w:bCs/>
        </w:rPr>
        <w:t xml:space="preserve"> </w:t>
      </w:r>
      <w:r>
        <w:rPr>
          <w:b/>
          <w:bCs/>
          <w:lang w:val="bg-BG"/>
        </w:rPr>
        <w:t>на поръчката:</w:t>
      </w:r>
    </w:p>
    <w:p w:rsidR="00C835A8" w:rsidRPr="00834F4B" w:rsidRDefault="00C835A8" w:rsidP="00C835A8">
      <w:pPr>
        <w:pStyle w:val="24"/>
        <w:widowControl w:val="0"/>
        <w:tabs>
          <w:tab w:val="left" w:pos="360"/>
        </w:tabs>
        <w:suppressAutoHyphens/>
        <w:ind w:left="0"/>
        <w:jc w:val="both"/>
        <w:rPr>
          <w:b/>
          <w:bCs/>
          <w:lang w:val="bg-BG"/>
        </w:rPr>
      </w:pPr>
      <w:r>
        <w:rPr>
          <w:b/>
          <w:bCs/>
          <w:lang w:val="bg-BG"/>
        </w:rPr>
        <w:t xml:space="preserve">          </w:t>
      </w:r>
      <w:r w:rsidRPr="00807549">
        <w:t>Общата прогнозна стой</w:t>
      </w:r>
      <w:r w:rsidR="00834F4B">
        <w:t xml:space="preserve">ност на обществената поръчката </w:t>
      </w:r>
      <w:r w:rsidR="00834F4B">
        <w:rPr>
          <w:lang w:val="bg-BG"/>
        </w:rPr>
        <w:t>е</w:t>
      </w:r>
      <w:r>
        <w:t xml:space="preserve"> 1</w:t>
      </w:r>
      <w:r>
        <w:rPr>
          <w:lang w:val="bg-BG"/>
        </w:rPr>
        <w:t>5</w:t>
      </w:r>
      <w:r w:rsidRPr="00807549">
        <w:t>000.00 (</w:t>
      </w:r>
      <w:r>
        <w:rPr>
          <w:lang w:val="bg-BG"/>
        </w:rPr>
        <w:t>петна</w:t>
      </w:r>
      <w:r>
        <w:t>десет</w:t>
      </w:r>
      <w:r w:rsidRPr="00807549">
        <w:t xml:space="preserve"> хиляди)</w:t>
      </w:r>
      <w:r w:rsidRPr="00807549">
        <w:rPr>
          <w:color w:val="FF0000"/>
        </w:rPr>
        <w:t xml:space="preserve"> </w:t>
      </w:r>
      <w:r w:rsidR="00834F4B">
        <w:t>лева без ДДС</w:t>
      </w:r>
      <w:r w:rsidR="00834F4B">
        <w:rPr>
          <w:lang w:val="bg-BG"/>
        </w:rPr>
        <w:t>, като участниците не трябва</w:t>
      </w:r>
      <w:r w:rsidRPr="00807549">
        <w:t xml:space="preserve"> </w:t>
      </w:r>
      <w:r w:rsidR="00834F4B">
        <w:t>да</w:t>
      </w:r>
      <w:r w:rsidR="00834F4B" w:rsidRPr="00807549">
        <w:t xml:space="preserve"> надвишава</w:t>
      </w:r>
      <w:r w:rsidR="00834F4B">
        <w:rPr>
          <w:lang w:val="bg-BG"/>
        </w:rPr>
        <w:t>т</w:t>
      </w:r>
      <w:r w:rsidR="00834F4B">
        <w:t xml:space="preserve"> </w:t>
      </w:r>
      <w:r w:rsidR="00834F4B">
        <w:rPr>
          <w:lang w:val="bg-BG"/>
        </w:rPr>
        <w:t>тази стойност в офертите си.</w:t>
      </w:r>
    </w:p>
    <w:p w:rsidR="00834F4B" w:rsidRDefault="00834F4B" w:rsidP="00C835A8">
      <w:pPr>
        <w:tabs>
          <w:tab w:val="left" w:pos="2410"/>
        </w:tabs>
        <w:ind w:firstLine="426"/>
        <w:jc w:val="both"/>
        <w:rPr>
          <w:b/>
          <w:u w:val="single"/>
        </w:rPr>
      </w:pPr>
      <w:r>
        <w:rPr>
          <w:rFonts w:ascii="Times New Roman" w:hAnsi="Times New Roman" w:cs="Times New Roman"/>
          <w:sz w:val="24"/>
          <w:szCs w:val="24"/>
        </w:rPr>
        <w:t xml:space="preserve">   </w:t>
      </w:r>
      <w:r w:rsidR="00C835A8" w:rsidRPr="00C835A8">
        <w:rPr>
          <w:rFonts w:ascii="Times New Roman" w:hAnsi="Times New Roman" w:cs="Times New Roman"/>
          <w:sz w:val="24"/>
          <w:szCs w:val="24"/>
        </w:rPr>
        <w:t>Всички предложени цени</w:t>
      </w:r>
      <w:r w:rsidR="00C835A8" w:rsidRPr="00C835A8">
        <w:rPr>
          <w:rFonts w:ascii="Times New Roman" w:hAnsi="Times New Roman" w:cs="Times New Roman"/>
          <w:iCs/>
          <w:sz w:val="24"/>
          <w:szCs w:val="24"/>
        </w:rPr>
        <w:t xml:space="preserve"> следва да бъдат посочени в български лева, закръглени с точност до втория знак на десетичната запетая.</w:t>
      </w:r>
      <w:r w:rsidRPr="00834F4B">
        <w:rPr>
          <w:b/>
          <w:u w:val="single"/>
        </w:rPr>
        <w:t xml:space="preserve"> </w:t>
      </w:r>
    </w:p>
    <w:p w:rsidR="00ED1A0B" w:rsidRPr="00834F4B" w:rsidRDefault="00834F4B" w:rsidP="00C835A8">
      <w:pPr>
        <w:tabs>
          <w:tab w:val="left" w:pos="2410"/>
        </w:tabs>
        <w:ind w:firstLine="426"/>
        <w:jc w:val="both"/>
        <w:rPr>
          <w:rFonts w:ascii="Times New Roman" w:hAnsi="Times New Roman" w:cs="Times New Roman"/>
          <w:iCs/>
          <w:sz w:val="24"/>
          <w:szCs w:val="24"/>
        </w:rPr>
      </w:pPr>
      <w:r>
        <w:rPr>
          <w:rFonts w:ascii="Times New Roman" w:hAnsi="Times New Roman" w:cs="Times New Roman"/>
          <w:b/>
          <w:sz w:val="24"/>
          <w:szCs w:val="24"/>
          <w:u w:val="single"/>
        </w:rPr>
        <w:t xml:space="preserve">   </w:t>
      </w:r>
      <w:r w:rsidRPr="00834F4B">
        <w:rPr>
          <w:rFonts w:ascii="Times New Roman" w:hAnsi="Times New Roman" w:cs="Times New Roman"/>
          <w:b/>
          <w:sz w:val="24"/>
          <w:szCs w:val="24"/>
          <w:u w:val="single"/>
        </w:rPr>
        <w:t xml:space="preserve">Стойността на поръчката  е прогнозна и Възложителят не се </w:t>
      </w:r>
      <w:r w:rsidRPr="00834F4B">
        <w:rPr>
          <w:rFonts w:ascii="Times New Roman" w:hAnsi="Times New Roman" w:cs="Times New Roman"/>
          <w:b/>
          <w:kern w:val="16"/>
          <w:sz w:val="24"/>
          <w:szCs w:val="24"/>
          <w:u w:val="single"/>
        </w:rPr>
        <w:t>задължава да я усвои напълно.</w:t>
      </w:r>
    </w:p>
    <w:p w:rsidR="00C835A8" w:rsidRPr="00C835A8" w:rsidRDefault="00C835A8" w:rsidP="00C835A8">
      <w:pPr>
        <w:tabs>
          <w:tab w:val="left" w:pos="2410"/>
        </w:tabs>
        <w:ind w:firstLine="426"/>
        <w:jc w:val="both"/>
        <w:rPr>
          <w:rFonts w:ascii="Times New Roman" w:hAnsi="Times New Roman" w:cs="Times New Roman"/>
          <w:b/>
          <w:bCs/>
          <w:sz w:val="24"/>
          <w:szCs w:val="24"/>
          <w:lang w:val="en-US"/>
        </w:rPr>
      </w:pPr>
    </w:p>
    <w:p w:rsidR="00096EF2" w:rsidRDefault="00C835A8">
      <w:pPr>
        <w:tabs>
          <w:tab w:val="left" w:pos="2410"/>
        </w:tabs>
        <w:ind w:firstLine="426"/>
        <w:jc w:val="center"/>
        <w:rPr>
          <w:rFonts w:ascii="Times New Roman" w:hAnsi="Times New Roman"/>
          <w:b/>
          <w:bCs/>
          <w:sz w:val="24"/>
          <w:szCs w:val="24"/>
        </w:rPr>
      </w:pPr>
      <w:r>
        <w:rPr>
          <w:rFonts w:ascii="Times New Roman" w:hAnsi="Times New Roman"/>
          <w:b/>
          <w:bCs/>
          <w:sz w:val="24"/>
          <w:szCs w:val="24"/>
          <w:lang w:val="en-US"/>
        </w:rPr>
        <w:t>V</w:t>
      </w:r>
      <w:r w:rsidR="00096EF2">
        <w:rPr>
          <w:rFonts w:ascii="Times New Roman" w:hAnsi="Times New Roman"/>
          <w:b/>
          <w:bCs/>
          <w:sz w:val="24"/>
          <w:szCs w:val="24"/>
          <w:lang w:val="ru-RU"/>
        </w:rPr>
        <w:t>.</w:t>
      </w:r>
      <w:r>
        <w:rPr>
          <w:rFonts w:ascii="Times New Roman" w:hAnsi="Times New Roman"/>
          <w:b/>
          <w:bCs/>
          <w:sz w:val="24"/>
          <w:szCs w:val="24"/>
          <w:lang w:val="en-US"/>
        </w:rPr>
        <w:t xml:space="preserve"> </w:t>
      </w:r>
      <w:r w:rsidR="00096EF2">
        <w:rPr>
          <w:rFonts w:ascii="Times New Roman" w:hAnsi="Times New Roman"/>
          <w:b/>
          <w:bCs/>
          <w:sz w:val="24"/>
          <w:szCs w:val="24"/>
        </w:rPr>
        <w:t>СЪДЪРЖАНИЕ НА ОФЕРТАТА</w:t>
      </w:r>
    </w:p>
    <w:p w:rsidR="00834F4B" w:rsidRDefault="00834F4B">
      <w:pPr>
        <w:tabs>
          <w:tab w:val="left" w:pos="2410"/>
        </w:tabs>
        <w:ind w:firstLine="426"/>
        <w:jc w:val="center"/>
        <w:rPr>
          <w:rFonts w:ascii="Times New Roman" w:hAnsi="Times New Roman"/>
          <w:b/>
          <w:bCs/>
          <w:sz w:val="24"/>
          <w:szCs w:val="24"/>
        </w:rPr>
      </w:pPr>
    </w:p>
    <w:p w:rsidR="00822C4F" w:rsidRPr="00822C4F" w:rsidRDefault="00822C4F" w:rsidP="00822C4F">
      <w:pPr>
        <w:ind w:firstLine="567"/>
        <w:jc w:val="both"/>
        <w:rPr>
          <w:rFonts w:ascii="Times New Roman" w:hAnsi="Times New Roman" w:cs="Times New Roman"/>
          <w:b/>
          <w:sz w:val="24"/>
          <w:szCs w:val="24"/>
          <w:lang w:val="ru-RU"/>
        </w:rPr>
      </w:pPr>
      <w:r w:rsidRPr="00822C4F">
        <w:rPr>
          <w:rFonts w:ascii="Times New Roman" w:hAnsi="Times New Roman" w:cs="Times New Roman"/>
          <w:b/>
          <w:sz w:val="24"/>
          <w:szCs w:val="24"/>
          <w:lang w:val="ru-RU"/>
        </w:rPr>
        <w:t>Офертата се изготвя по приложените в настоящата документация образци и указания и трябва да съдържа следното:</w:t>
      </w:r>
    </w:p>
    <w:p w:rsidR="0058177F" w:rsidRPr="00A10905" w:rsidRDefault="00701B64" w:rsidP="0058177F">
      <w:pPr>
        <w:tabs>
          <w:tab w:val="left" w:pos="709"/>
          <w:tab w:val="left" w:pos="1134"/>
        </w:tabs>
        <w:suppressAutoHyphens w:val="0"/>
        <w:spacing w:line="240" w:lineRule="auto"/>
        <w:jc w:val="both"/>
        <w:rPr>
          <w:rFonts w:ascii="Times New Roman" w:hAnsi="Times New Roman" w:cs="Times New Roman"/>
          <w:i/>
          <w:color w:val="FF0000"/>
          <w:sz w:val="24"/>
          <w:szCs w:val="24"/>
          <w:u w:val="single"/>
        </w:rPr>
      </w:pPr>
      <w:r>
        <w:rPr>
          <w:rFonts w:ascii="Times New Roman" w:hAnsi="Times New Roman" w:cs="Times New Roman"/>
          <w:b/>
          <w:lang w:val="ru-RU"/>
        </w:rPr>
        <w:t xml:space="preserve">          </w:t>
      </w:r>
      <w:r w:rsidR="00DB222B" w:rsidRPr="0058177F">
        <w:rPr>
          <w:rFonts w:ascii="Times New Roman" w:hAnsi="Times New Roman" w:cs="Times New Roman"/>
          <w:b/>
          <w:lang w:val="ru-RU"/>
        </w:rPr>
        <w:t>1.</w:t>
      </w:r>
      <w:r w:rsidR="00822C4F" w:rsidRPr="0058177F">
        <w:rPr>
          <w:rFonts w:ascii="Times New Roman" w:hAnsi="Times New Roman" w:cs="Times New Roman"/>
          <w:lang w:val="ru-RU"/>
        </w:rPr>
        <w:t xml:space="preserve"> </w:t>
      </w:r>
      <w:r w:rsidR="00DB222B" w:rsidRPr="0058177F">
        <w:rPr>
          <w:rFonts w:ascii="Times New Roman" w:hAnsi="Times New Roman" w:cs="Times New Roman"/>
          <w:b/>
        </w:rPr>
        <w:t>Образец</w:t>
      </w:r>
      <w:r w:rsidR="00822C4F" w:rsidRPr="0058177F">
        <w:rPr>
          <w:rFonts w:ascii="Times New Roman" w:hAnsi="Times New Roman" w:cs="Times New Roman"/>
          <w:b/>
        </w:rPr>
        <w:t xml:space="preserve"> № 1</w:t>
      </w:r>
      <w:r w:rsidR="00822C4F" w:rsidRPr="00822C4F">
        <w:t xml:space="preserve"> – </w:t>
      </w:r>
      <w:r w:rsidR="0058177F" w:rsidRPr="00A10905">
        <w:rPr>
          <w:rFonts w:ascii="Times New Roman" w:hAnsi="Times New Roman" w:cs="Times New Roman"/>
          <w:b/>
          <w:color w:val="000000"/>
          <w:sz w:val="24"/>
          <w:szCs w:val="24"/>
        </w:rPr>
        <w:t>Единен европейски документ за обществени поръчки (ЕЕДОП)</w:t>
      </w:r>
      <w:r w:rsidR="0058177F" w:rsidRPr="00A10905">
        <w:rPr>
          <w:rFonts w:ascii="Times New Roman" w:hAnsi="Times New Roman" w:cs="Times New Roman"/>
          <w:color w:val="000000"/>
          <w:sz w:val="24"/>
          <w:szCs w:val="24"/>
        </w:rPr>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58177F" w:rsidRPr="00A10905">
        <w:rPr>
          <w:rFonts w:ascii="Times New Roman" w:hAnsi="Times New Roman" w:cs="Times New Roman"/>
          <w:sz w:val="24"/>
          <w:szCs w:val="24"/>
        </w:rPr>
        <w:t xml:space="preserve">. </w:t>
      </w:r>
    </w:p>
    <w:p w:rsidR="0058177F" w:rsidRPr="00A10905" w:rsidRDefault="0058177F" w:rsidP="0058177F">
      <w:pPr>
        <w:pStyle w:val="af0"/>
        <w:tabs>
          <w:tab w:val="left" w:pos="720"/>
        </w:tabs>
        <w:ind w:left="0"/>
        <w:jc w:val="both"/>
        <w:rPr>
          <w:b/>
          <w:sz w:val="24"/>
          <w:szCs w:val="24"/>
          <w:u w:val="single"/>
          <w:lang w:val="bg-BG"/>
        </w:rPr>
      </w:pPr>
      <w:r w:rsidRPr="00A10905">
        <w:rPr>
          <w:b/>
          <w:caps/>
          <w:sz w:val="24"/>
          <w:szCs w:val="24"/>
        </w:rPr>
        <w:tab/>
        <w:t xml:space="preserve">ВАЖНО!!! </w:t>
      </w:r>
      <w:r w:rsidRPr="00A10905">
        <w:rPr>
          <w:sz w:val="24"/>
          <w:szCs w:val="24"/>
          <w:u w:val="single"/>
        </w:rPr>
        <w:t>Съгла</w:t>
      </w:r>
      <w:r w:rsidRPr="00A10905">
        <w:rPr>
          <w:sz w:val="24"/>
          <w:szCs w:val="24"/>
          <w:u w:val="single"/>
          <w:lang w:val="bg-BG"/>
        </w:rPr>
        <w:t>с</w:t>
      </w:r>
      <w:r w:rsidRPr="00A10905">
        <w:rPr>
          <w:sz w:val="24"/>
          <w:szCs w:val="24"/>
          <w:u w:val="single"/>
        </w:rPr>
        <w:t>но чл. 67, ал. 4 от Закона за обществените поръчки</w:t>
      </w:r>
      <w:r w:rsidRPr="00A10905">
        <w:rPr>
          <w:sz w:val="24"/>
          <w:szCs w:val="24"/>
          <w:u w:val="single"/>
          <w:lang w:val="en-US"/>
        </w:rPr>
        <w:t>,</w:t>
      </w:r>
      <w:r w:rsidRPr="00A10905">
        <w:rPr>
          <w:sz w:val="24"/>
          <w:szCs w:val="24"/>
          <w:u w:val="single"/>
        </w:rPr>
        <w:t xml:space="preserve"> във връзка с </w:t>
      </w:r>
      <w:r w:rsidRPr="00A10905">
        <w:rPr>
          <w:bCs/>
          <w:sz w:val="24"/>
          <w:szCs w:val="24"/>
          <w:u w:val="single"/>
        </w:rPr>
        <w:t>§ 29, т. 5, б. „а” от Преходните и заключителни разпоредби на ЗОП</w:t>
      </w:r>
      <w:r w:rsidRPr="00A10905">
        <w:rPr>
          <w:sz w:val="24"/>
          <w:szCs w:val="24"/>
          <w:u w:val="single"/>
        </w:rPr>
        <w:t xml:space="preserve">,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w:t>
      </w:r>
      <w:r w:rsidRPr="00A10905">
        <w:rPr>
          <w:b/>
          <w:sz w:val="24"/>
          <w:szCs w:val="24"/>
          <w:u w:val="single"/>
        </w:rPr>
        <w:t>участниците задължително предоставят ЕЕДОП в електронен вид</w:t>
      </w:r>
      <w:r w:rsidRPr="00A10905">
        <w:rPr>
          <w:sz w:val="24"/>
          <w:szCs w:val="24"/>
          <w:u w:val="single"/>
        </w:rPr>
        <w:t xml:space="preserve">, като той трябва да бъде </w:t>
      </w:r>
      <w:r w:rsidRPr="00A10905">
        <w:rPr>
          <w:b/>
          <w:sz w:val="24"/>
          <w:szCs w:val="24"/>
          <w:u w:val="single"/>
        </w:rPr>
        <w:t>цифрово подписан и приложен на подходящ оптичен носител към пакета документи</w:t>
      </w:r>
      <w:r w:rsidRPr="00A10905">
        <w:rPr>
          <w:sz w:val="24"/>
          <w:szCs w:val="24"/>
          <w:u w:val="single"/>
        </w:rPr>
        <w:t xml:space="preserve"> за участие в процедурата. Форматът, в който се предоставя документ</w:t>
      </w:r>
      <w:r w:rsidRPr="00A10905">
        <w:rPr>
          <w:sz w:val="24"/>
          <w:szCs w:val="24"/>
          <w:u w:val="single"/>
          <w:lang w:val="bg-BG"/>
        </w:rPr>
        <w:t>а,</w:t>
      </w:r>
      <w:r w:rsidRPr="00A10905">
        <w:rPr>
          <w:sz w:val="24"/>
          <w:szCs w:val="24"/>
          <w:u w:val="single"/>
        </w:rPr>
        <w:t xml:space="preserve"> не следва да позволява редактиране на неговото съдържание.</w:t>
      </w:r>
      <w:r w:rsidR="00834F4B">
        <w:rPr>
          <w:b/>
          <w:sz w:val="24"/>
          <w:szCs w:val="24"/>
          <w:u w:val="single"/>
          <w:lang w:val="bg-BG"/>
        </w:rPr>
        <w:t xml:space="preserve"> </w:t>
      </w:r>
      <w:r w:rsidRPr="00A10905">
        <w:rPr>
          <w:b/>
          <w:sz w:val="24"/>
          <w:szCs w:val="24"/>
          <w:u w:val="single"/>
          <w:lang w:val="bg-BG"/>
        </w:rPr>
        <w:t>ЕЕДОП</w:t>
      </w:r>
      <w:r w:rsidR="00834F4B">
        <w:rPr>
          <w:b/>
          <w:sz w:val="24"/>
          <w:szCs w:val="24"/>
          <w:u w:val="single"/>
          <w:lang w:val="bg-BG"/>
        </w:rPr>
        <w:t>,</w:t>
      </w:r>
      <w:r w:rsidRPr="00A10905">
        <w:rPr>
          <w:b/>
          <w:sz w:val="24"/>
          <w:szCs w:val="24"/>
          <w:u w:val="single"/>
          <w:lang w:val="bg-BG"/>
        </w:rPr>
        <w:t xml:space="preserve"> в който декларират личното състояние</w:t>
      </w:r>
      <w:r w:rsidR="00834F4B">
        <w:rPr>
          <w:b/>
          <w:sz w:val="24"/>
          <w:szCs w:val="24"/>
          <w:u w:val="single"/>
          <w:lang w:val="bg-BG"/>
        </w:rPr>
        <w:t>,</w:t>
      </w:r>
      <w:r w:rsidRPr="00A10905">
        <w:rPr>
          <w:b/>
          <w:sz w:val="24"/>
          <w:szCs w:val="24"/>
          <w:u w:val="single"/>
          <w:lang w:val="bg-BG"/>
        </w:rPr>
        <w:t xml:space="preserve"> подават представляващите участника, членовете на управителни или надзорни органи, пълномощници, в случай, че офертата се подава след упълномощаване.</w:t>
      </w:r>
    </w:p>
    <w:p w:rsidR="0058177F" w:rsidRPr="00A10905" w:rsidRDefault="0058177F" w:rsidP="0058177F">
      <w:pPr>
        <w:autoSpaceDE w:val="0"/>
        <w:autoSpaceDN w:val="0"/>
        <w:adjustRightInd w:val="0"/>
        <w:ind w:left="720"/>
        <w:jc w:val="both"/>
        <w:rPr>
          <w:rFonts w:ascii="Times New Roman" w:hAnsi="Times New Roman" w:cs="Times New Roman"/>
          <w:bCs/>
          <w:i/>
          <w:color w:val="000000"/>
          <w:sz w:val="24"/>
          <w:szCs w:val="24"/>
        </w:rPr>
      </w:pPr>
      <w:r w:rsidRPr="00A10905">
        <w:rPr>
          <w:rFonts w:ascii="Times New Roman" w:hAnsi="Times New Roman" w:cs="Times New Roman"/>
          <w:b/>
          <w:bCs/>
          <w:i/>
          <w:color w:val="000000"/>
          <w:sz w:val="24"/>
          <w:szCs w:val="24"/>
          <w:u w:val="single"/>
        </w:rPr>
        <w:t>Указания за подготовка на ЕЕДОП</w:t>
      </w:r>
      <w:r w:rsidRPr="00A10905">
        <w:rPr>
          <w:rFonts w:ascii="Times New Roman" w:hAnsi="Times New Roman" w:cs="Times New Roman"/>
          <w:bCs/>
          <w:i/>
          <w:color w:val="000000"/>
          <w:sz w:val="24"/>
          <w:szCs w:val="24"/>
        </w:rPr>
        <w:t>:</w:t>
      </w:r>
    </w:p>
    <w:p w:rsidR="0058177F" w:rsidRPr="00A10905" w:rsidRDefault="0058177F" w:rsidP="0058177F">
      <w:pPr>
        <w:pStyle w:val="af0"/>
        <w:numPr>
          <w:ilvl w:val="0"/>
          <w:numId w:val="25"/>
        </w:numPr>
        <w:tabs>
          <w:tab w:val="left" w:pos="1134"/>
        </w:tabs>
        <w:autoSpaceDE w:val="0"/>
        <w:autoSpaceDN w:val="0"/>
        <w:adjustRightInd w:val="0"/>
        <w:ind w:left="0" w:firstLine="0"/>
        <w:jc w:val="both"/>
        <w:rPr>
          <w:i/>
          <w:color w:val="000000"/>
          <w:sz w:val="24"/>
          <w:szCs w:val="24"/>
        </w:rPr>
      </w:pPr>
      <w:r w:rsidRPr="00A10905">
        <w:rPr>
          <w:i/>
          <w:color w:val="000000"/>
          <w:sz w:val="24"/>
          <w:szCs w:val="24"/>
        </w:rPr>
        <w:lastRenderedPageBreak/>
        <w:t>При подаване на офертата участникът декларира липсата на основанията за отстраняване по т. 1.1 (</w:t>
      </w:r>
      <w:r w:rsidRPr="00A10905">
        <w:rPr>
          <w:i/>
          <w:sz w:val="24"/>
          <w:szCs w:val="24"/>
        </w:rPr>
        <w:t xml:space="preserve">основанията по чл.54, ал.1, т.1, т. 2, т.3, т. 4, т.5, т.6 и т.7 и определените от възложителя обстоятелства </w:t>
      </w:r>
      <w:r w:rsidRPr="00A10905">
        <w:rPr>
          <w:i/>
          <w:color w:val="000000"/>
          <w:sz w:val="24"/>
          <w:szCs w:val="24"/>
        </w:rPr>
        <w:t>по чл.55, ал.1, т.1 и т.5 от ЗОП)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8177F" w:rsidRPr="00A10905" w:rsidRDefault="0058177F" w:rsidP="0058177F">
      <w:pPr>
        <w:pStyle w:val="af0"/>
        <w:numPr>
          <w:ilvl w:val="0"/>
          <w:numId w:val="25"/>
        </w:numPr>
        <w:tabs>
          <w:tab w:val="left" w:pos="1134"/>
        </w:tabs>
        <w:autoSpaceDE w:val="0"/>
        <w:autoSpaceDN w:val="0"/>
        <w:adjustRightInd w:val="0"/>
        <w:ind w:left="0" w:firstLine="0"/>
        <w:jc w:val="both"/>
        <w:rPr>
          <w:i/>
          <w:color w:val="000000"/>
          <w:sz w:val="24"/>
          <w:szCs w:val="24"/>
        </w:rPr>
      </w:pPr>
      <w:r w:rsidRPr="00A10905">
        <w:rPr>
          <w:i/>
          <w:color w:val="000000"/>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color w:val="000000"/>
          <w:sz w:val="24"/>
          <w:szCs w:val="24"/>
        </w:rPr>
      </w:pPr>
      <w:r w:rsidRPr="00A10905">
        <w:rPr>
          <w:i/>
          <w:sz w:val="24"/>
          <w:szCs w:val="24"/>
        </w:rPr>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color w:val="000000"/>
          <w:sz w:val="24"/>
          <w:szCs w:val="24"/>
        </w:rPr>
      </w:pPr>
      <w:r w:rsidRPr="00A10905">
        <w:rPr>
          <w:i/>
          <w:sz w:val="24"/>
          <w:szCs w:val="24"/>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58177F" w:rsidRPr="00A10905" w:rsidRDefault="0058177F" w:rsidP="0058177F">
      <w:pPr>
        <w:pStyle w:val="af0"/>
        <w:numPr>
          <w:ilvl w:val="0"/>
          <w:numId w:val="25"/>
        </w:numPr>
        <w:tabs>
          <w:tab w:val="left" w:pos="993"/>
        </w:tabs>
        <w:autoSpaceDE w:val="0"/>
        <w:autoSpaceDN w:val="0"/>
        <w:adjustRightInd w:val="0"/>
        <w:ind w:left="0" w:firstLine="0"/>
        <w:jc w:val="both"/>
        <w:rPr>
          <w:b/>
          <w:i/>
          <w:sz w:val="24"/>
          <w:szCs w:val="24"/>
        </w:rPr>
      </w:pPr>
      <w:r w:rsidRPr="00A10905">
        <w:rPr>
          <w:b/>
          <w:i/>
          <w:sz w:val="24"/>
          <w:szCs w:val="24"/>
        </w:rPr>
        <w:t>ЕЕДОП се подписва цифрово, като задължително се вписват трите имена и качеството на подписващите.</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sz w:val="24"/>
          <w:szCs w:val="24"/>
        </w:rPr>
      </w:pPr>
      <w:r w:rsidRPr="00A10905">
        <w:rPr>
          <w:i/>
          <w:sz w:val="24"/>
          <w:szCs w:val="24"/>
        </w:rPr>
        <w:t>В Част ІV, Раздел В, т. 10 от ЕЕДОП участниците посочват подизпълнителите и дела от поръчката, който ще им възложат, ако възнамеряват да използват такива.</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sz w:val="24"/>
          <w:szCs w:val="24"/>
        </w:rPr>
      </w:pPr>
      <w:r w:rsidRPr="00A10905">
        <w:rPr>
          <w:i/>
          <w:sz w:val="24"/>
          <w:szCs w:val="24"/>
        </w:rPr>
        <w:t xml:space="preserve">Когато участникът се позовава на капацитета на трети лица, посочва това в Част II, Раздел В от ЕЕДОП и приложимите полета от Част IV от ЕЕДОП. </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sz w:val="24"/>
          <w:szCs w:val="24"/>
        </w:rPr>
      </w:pPr>
      <w:r w:rsidRPr="00A10905">
        <w:rPr>
          <w:i/>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цифрово подписан ЕЕДОП. </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color w:val="000000"/>
          <w:sz w:val="24"/>
          <w:szCs w:val="24"/>
        </w:rPr>
      </w:pPr>
      <w:r w:rsidRPr="00A10905">
        <w:rPr>
          <w:i/>
          <w:sz w:val="24"/>
          <w:szCs w:val="24"/>
        </w:rPr>
        <w:t>В случай, че участникът е обединение, което не е юридическо лице ЕЕДОП се представя цифрово подписан за</w:t>
      </w:r>
      <w:r w:rsidRPr="00A10905">
        <w:rPr>
          <w:i/>
          <w:color w:val="000000"/>
          <w:sz w:val="24"/>
          <w:szCs w:val="24"/>
        </w:rPr>
        <w:t xml:space="preserve"> всяко физическо и/или юридическо лице, включено в състава на обединението.</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sz w:val="24"/>
          <w:szCs w:val="24"/>
        </w:rPr>
      </w:pPr>
      <w:r w:rsidRPr="00A10905">
        <w:rPr>
          <w:i/>
          <w:color w:val="000000"/>
          <w:sz w:val="24"/>
          <w:szCs w:val="24"/>
        </w:rPr>
        <w:t xml:space="preserve">Когато изискванията по т. 1.1, т. 1), 2) и 7) (чл. 54, ал. 1, т. 1, 2 и 7 от ЗОП) се отнасят за повече от едно лице, </w:t>
      </w:r>
      <w:r w:rsidRPr="00A10905">
        <w:rPr>
          <w:i/>
          <w:sz w:val="24"/>
          <w:szCs w:val="24"/>
        </w:rPr>
        <w:t>всички лица подписват 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цифрово подписан ЕЕДОП за всяко лице или за някои от лицата.</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sz w:val="24"/>
          <w:szCs w:val="24"/>
        </w:rPr>
      </w:pPr>
      <w:r w:rsidRPr="00A10905">
        <w:rPr>
          <w:i/>
          <w:sz w:val="24"/>
          <w:szCs w:val="24"/>
        </w:rPr>
        <w:t>Когато се подава повече от един ЕЕДОП, обстоятелствата, свързани с критериите за подбор, се съдържат само в ЕЕДОП, цифрово подписан от лице, което може самостоятелно да представлява участника.</w:t>
      </w:r>
    </w:p>
    <w:p w:rsidR="0058177F" w:rsidRPr="00A10905" w:rsidRDefault="0058177F" w:rsidP="0058177F">
      <w:pPr>
        <w:pStyle w:val="af0"/>
        <w:numPr>
          <w:ilvl w:val="0"/>
          <w:numId w:val="25"/>
        </w:numPr>
        <w:tabs>
          <w:tab w:val="left" w:pos="993"/>
        </w:tabs>
        <w:autoSpaceDE w:val="0"/>
        <w:autoSpaceDN w:val="0"/>
        <w:adjustRightInd w:val="0"/>
        <w:ind w:left="0" w:firstLine="0"/>
        <w:jc w:val="both"/>
        <w:rPr>
          <w:i/>
          <w:color w:val="000000"/>
          <w:sz w:val="24"/>
          <w:szCs w:val="24"/>
        </w:rPr>
      </w:pPr>
      <w:r w:rsidRPr="00A10905">
        <w:rPr>
          <w:i/>
          <w:sz w:val="24"/>
          <w:szCs w:val="24"/>
        </w:rPr>
        <w:t>Участниците могат да използват ЕЕДОП, който вече е бил използван при предходна процедура за обществена поръчка, при условие</w:t>
      </w:r>
      <w:r w:rsidRPr="00A10905">
        <w:rPr>
          <w:i/>
          <w:color w:val="000000"/>
          <w:sz w:val="24"/>
          <w:szCs w:val="24"/>
        </w:rPr>
        <w:t xml:space="preserve"> че потвърдят, че съдържащата се в него информация все още е актуална. Участниците могат да използват възможността, когато е </w:t>
      </w:r>
      <w:r w:rsidRPr="00A10905">
        <w:rPr>
          <w:i/>
          <w:color w:val="000000"/>
          <w:sz w:val="24"/>
          <w:szCs w:val="24"/>
        </w:rPr>
        <w:lastRenderedPageBreak/>
        <w:t xml:space="preserve">осигурен пряк и неограничен достъп по електронен път до вече изготвен и подписан електронно ЕЕДОП. </w:t>
      </w:r>
    </w:p>
    <w:p w:rsidR="0058177F" w:rsidRPr="00A10905" w:rsidRDefault="0058177F" w:rsidP="0058177F">
      <w:pPr>
        <w:tabs>
          <w:tab w:val="left" w:pos="993"/>
        </w:tabs>
        <w:autoSpaceDE w:val="0"/>
        <w:autoSpaceDN w:val="0"/>
        <w:adjustRightInd w:val="0"/>
        <w:jc w:val="both"/>
        <w:rPr>
          <w:rFonts w:ascii="Times New Roman" w:hAnsi="Times New Roman" w:cs="Times New Roman"/>
          <w:i/>
          <w:color w:val="000000"/>
          <w:sz w:val="24"/>
          <w:szCs w:val="24"/>
        </w:rPr>
      </w:pPr>
      <w:r w:rsidRPr="00A10905">
        <w:rPr>
          <w:rFonts w:ascii="Times New Roman" w:hAnsi="Times New Roman" w:cs="Times New Roman"/>
          <w:bCs/>
          <w:i/>
          <w:color w:val="000000"/>
          <w:sz w:val="24"/>
          <w:szCs w:val="24"/>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58177F" w:rsidRPr="00A10905" w:rsidRDefault="0058177F" w:rsidP="0058177F">
      <w:pPr>
        <w:pStyle w:val="af0"/>
        <w:numPr>
          <w:ilvl w:val="0"/>
          <w:numId w:val="26"/>
        </w:numPr>
        <w:tabs>
          <w:tab w:val="left" w:pos="993"/>
        </w:tabs>
        <w:autoSpaceDE w:val="0"/>
        <w:autoSpaceDN w:val="0"/>
        <w:adjustRightInd w:val="0"/>
        <w:ind w:left="0" w:firstLine="0"/>
        <w:jc w:val="both"/>
        <w:rPr>
          <w:i/>
          <w:color w:val="000000"/>
          <w:sz w:val="24"/>
          <w:szCs w:val="24"/>
        </w:rPr>
      </w:pPr>
      <w:r w:rsidRPr="00A10905">
        <w:rPr>
          <w:i/>
          <w:color w:val="000000"/>
          <w:sz w:val="24"/>
          <w:szCs w:val="24"/>
        </w:rPr>
        <w:t xml:space="preserve">Когато за участник е налице някое от </w:t>
      </w:r>
      <w:r w:rsidRPr="00A10905">
        <w:rPr>
          <w:i/>
          <w:sz w:val="24"/>
          <w:szCs w:val="24"/>
        </w:rPr>
        <w:t xml:space="preserve">основанията по чл.54, ал.1, т.1, т. 2, т.3, т. 4, т.5, т.6 и т.7 и определените от възложителя обстоятелства </w:t>
      </w:r>
      <w:r w:rsidRPr="00A10905">
        <w:rPr>
          <w:i/>
          <w:color w:val="000000"/>
          <w:sz w:val="24"/>
          <w:szCs w:val="24"/>
        </w:rPr>
        <w:t>по чл.55, ал.1, т.1 и т.5 от ЗОП и преди подаването на офертата той е предприел мерки за доказване на надеждност по чл. 56 от ЗОП, тези мерки се описват в ЕЕДОП.</w:t>
      </w:r>
    </w:p>
    <w:p w:rsidR="0058177F" w:rsidRPr="00A10905" w:rsidRDefault="0058177F" w:rsidP="0058177F">
      <w:pPr>
        <w:tabs>
          <w:tab w:val="left" w:pos="993"/>
        </w:tabs>
        <w:autoSpaceDE w:val="0"/>
        <w:autoSpaceDN w:val="0"/>
        <w:adjustRightInd w:val="0"/>
        <w:jc w:val="both"/>
        <w:rPr>
          <w:rFonts w:ascii="Times New Roman" w:hAnsi="Times New Roman" w:cs="Times New Roman"/>
          <w:bCs/>
          <w:i/>
          <w:iCs/>
          <w:color w:val="000000"/>
          <w:sz w:val="24"/>
          <w:szCs w:val="24"/>
          <w:u w:val="single"/>
        </w:rPr>
      </w:pPr>
      <w:r w:rsidRPr="00A10905">
        <w:rPr>
          <w:rFonts w:ascii="Times New Roman" w:hAnsi="Times New Roman" w:cs="Times New Roman"/>
          <w:bCs/>
          <w:i/>
          <w:iCs/>
          <w:color w:val="000000"/>
          <w:sz w:val="24"/>
          <w:szCs w:val="24"/>
          <w:u w:val="single"/>
        </w:rPr>
        <w:t>Важно:</w:t>
      </w:r>
    </w:p>
    <w:p w:rsidR="00822C4F" w:rsidRPr="00834F4B" w:rsidRDefault="0058177F" w:rsidP="00822C4F">
      <w:pPr>
        <w:pStyle w:val="af"/>
        <w:spacing w:before="0" w:beforeAutospacing="0" w:after="0" w:afterAutospacing="0"/>
        <w:jc w:val="both"/>
        <w:rPr>
          <w:b/>
          <w:lang w:val="ru-RU"/>
        </w:rPr>
      </w:pPr>
      <w:r w:rsidRPr="00A10905">
        <w:rPr>
          <w:bCs/>
          <w:i/>
          <w:iCs/>
          <w:color w:val="00000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r w:rsidR="00822C4F" w:rsidRPr="00822C4F">
        <w:rPr>
          <w:b/>
          <w:lang w:val="ru-RU"/>
        </w:rPr>
        <w:t xml:space="preserve"> </w:t>
      </w:r>
      <w:r w:rsidR="00822C4F" w:rsidRPr="00822C4F">
        <w:t xml:space="preserve"> </w:t>
      </w:r>
    </w:p>
    <w:p w:rsidR="00EE30A4" w:rsidRPr="00822C4F" w:rsidRDefault="00701B64" w:rsidP="00822C4F">
      <w:pPr>
        <w:pStyle w:val="22"/>
        <w:spacing w:after="0"/>
        <w:ind w:left="0" w:firstLine="0"/>
        <w:jc w:val="both"/>
        <w:rPr>
          <w:lang w:val="ru-RU"/>
        </w:rPr>
      </w:pPr>
      <w:r>
        <w:rPr>
          <w:b/>
        </w:rPr>
        <w:t xml:space="preserve">         </w:t>
      </w:r>
      <w:r w:rsidR="00834F4B">
        <w:rPr>
          <w:b/>
        </w:rPr>
        <w:t>2</w:t>
      </w:r>
      <w:r w:rsidR="00822C4F" w:rsidRPr="00822C4F">
        <w:rPr>
          <w:b/>
        </w:rPr>
        <w:t>.</w:t>
      </w:r>
      <w:r w:rsidR="00822C4F" w:rsidRPr="00822C4F">
        <w:t xml:space="preserve"> </w:t>
      </w:r>
      <w:r w:rsidR="00DB222B">
        <w:rPr>
          <w:b/>
          <w:color w:val="000000"/>
          <w:shd w:val="clear" w:color="auto" w:fill="FEFEFE"/>
        </w:rPr>
        <w:t>Образец</w:t>
      </w:r>
      <w:r>
        <w:rPr>
          <w:b/>
          <w:color w:val="000000"/>
          <w:shd w:val="clear" w:color="auto" w:fill="FEFEFE"/>
        </w:rPr>
        <w:t xml:space="preserve"> № 2</w:t>
      </w:r>
      <w:r w:rsidR="00822C4F" w:rsidRPr="00822C4F">
        <w:rPr>
          <w:b/>
          <w:color w:val="000000"/>
          <w:shd w:val="clear" w:color="auto" w:fill="FEFEFE"/>
        </w:rPr>
        <w:t xml:space="preserve"> – </w:t>
      </w:r>
      <w:r w:rsidR="00822C4F" w:rsidRPr="00822C4F">
        <w:rPr>
          <w:color w:val="000000"/>
          <w:shd w:val="clear" w:color="auto" w:fill="FEFEFE"/>
        </w:rPr>
        <w:t>Техническо п</w:t>
      </w:r>
      <w:r w:rsidR="00822C4F" w:rsidRPr="00822C4F">
        <w:rPr>
          <w:lang w:val="ru-RU"/>
        </w:rPr>
        <w:t>редложение за изпълнение на поръчката  в съответствие с техническ</w:t>
      </w:r>
      <w:r w:rsidR="00EE30A4">
        <w:rPr>
          <w:lang w:val="ru-RU"/>
        </w:rPr>
        <w:t>ите спецификации на възложителя</w:t>
      </w:r>
      <w:r w:rsidR="00EE30A4">
        <w:t xml:space="preserve">, включващо и срока на изпълнение на поръчката, </w:t>
      </w:r>
      <w:r w:rsidR="00EE30A4">
        <w:rPr>
          <w:bCs/>
        </w:rPr>
        <w:t xml:space="preserve">следва да бъде изготвено по </w:t>
      </w:r>
      <w:r w:rsidR="00123A6F">
        <w:rPr>
          <w:b/>
          <w:iCs/>
        </w:rPr>
        <w:t xml:space="preserve">Образец № </w:t>
      </w:r>
      <w:r>
        <w:rPr>
          <w:b/>
          <w:iCs/>
        </w:rPr>
        <w:t>2</w:t>
      </w:r>
      <w:r w:rsidR="00EE30A4">
        <w:t xml:space="preserve"> – </w:t>
      </w:r>
      <w:r w:rsidR="00EE30A4">
        <w:rPr>
          <w:bCs/>
        </w:rPr>
        <w:t>оригинал.</w:t>
      </w:r>
    </w:p>
    <w:p w:rsidR="00EE30A4" w:rsidRPr="00701B64" w:rsidRDefault="00822C4F" w:rsidP="00701B64">
      <w:pPr>
        <w:ind w:firstLine="567"/>
        <w:jc w:val="both"/>
        <w:rPr>
          <w:rFonts w:ascii="Times New Roman" w:hAnsi="Times New Roman" w:cs="Times New Roman"/>
          <w:sz w:val="24"/>
          <w:szCs w:val="24"/>
          <w:lang w:val="ru-RU"/>
        </w:rPr>
      </w:pPr>
      <w:r w:rsidRPr="006A5244">
        <w:rPr>
          <w:rFonts w:ascii="Times New Roman" w:hAnsi="Times New Roman" w:cs="Times New Roman"/>
          <w:sz w:val="24"/>
          <w:szCs w:val="24"/>
          <w:lang w:val="ru-RU"/>
        </w:rPr>
        <w:t xml:space="preserve">Участниците попълват, подписват и подпечатват техническото предложение, без да посочват цени.  Всякаква информация, свързана с цени, трябва да се съдържа,  единствено  в ценовата оферта на участника. </w:t>
      </w:r>
    </w:p>
    <w:p w:rsidR="00822C4F" w:rsidRPr="00822C4F" w:rsidRDefault="00701B64" w:rsidP="00822C4F">
      <w:pPr>
        <w:jc w:val="both"/>
        <w:rPr>
          <w:rFonts w:ascii="Times New Roman" w:hAnsi="Times New Roman" w:cs="Times New Roman"/>
          <w:b/>
          <w:sz w:val="24"/>
          <w:szCs w:val="24"/>
          <w:lang w:val="ru-RU"/>
        </w:rPr>
      </w:pPr>
      <w:r>
        <w:rPr>
          <w:rFonts w:ascii="Times New Roman" w:hAnsi="Times New Roman" w:cs="Times New Roman"/>
          <w:b/>
          <w:sz w:val="24"/>
          <w:szCs w:val="24"/>
        </w:rPr>
        <w:t xml:space="preserve">         3</w:t>
      </w:r>
      <w:r w:rsidR="00822C4F" w:rsidRPr="00822C4F">
        <w:rPr>
          <w:rFonts w:ascii="Times New Roman" w:hAnsi="Times New Roman" w:cs="Times New Roman"/>
          <w:b/>
          <w:sz w:val="24"/>
          <w:szCs w:val="24"/>
          <w:lang w:val="ru-RU"/>
        </w:rPr>
        <w:t>.</w:t>
      </w:r>
      <w:r w:rsidR="00822C4F" w:rsidRPr="00822C4F">
        <w:rPr>
          <w:rFonts w:ascii="Times New Roman" w:hAnsi="Times New Roman" w:cs="Times New Roman"/>
          <w:sz w:val="24"/>
          <w:szCs w:val="24"/>
          <w:lang w:val="ru-RU"/>
        </w:rPr>
        <w:t xml:space="preserve"> </w:t>
      </w:r>
      <w:r w:rsidR="00822C4F" w:rsidRPr="00822C4F">
        <w:rPr>
          <w:rFonts w:ascii="Times New Roman" w:hAnsi="Times New Roman" w:cs="Times New Roman"/>
          <w:b/>
          <w:sz w:val="24"/>
          <w:szCs w:val="24"/>
          <w:lang w:val="ru-RU"/>
        </w:rPr>
        <w:t>Плик с надпис „</w:t>
      </w:r>
      <w:r w:rsidR="00822C4F" w:rsidRPr="00822C4F">
        <w:rPr>
          <w:rFonts w:ascii="Times New Roman" w:hAnsi="Times New Roman" w:cs="Times New Roman"/>
          <w:b/>
          <w:bCs/>
          <w:i/>
          <w:sz w:val="24"/>
          <w:szCs w:val="24"/>
        </w:rPr>
        <w:t>Предлагани ценови параметри”</w:t>
      </w:r>
      <w:r w:rsidR="008F2885">
        <w:rPr>
          <w:rFonts w:ascii="Times New Roman" w:hAnsi="Times New Roman" w:cs="Times New Roman"/>
          <w:b/>
          <w:bCs/>
          <w:i/>
          <w:sz w:val="24"/>
          <w:szCs w:val="24"/>
        </w:rPr>
        <w:t>:</w:t>
      </w:r>
    </w:p>
    <w:p w:rsidR="00194BA9" w:rsidRDefault="00194BA9" w:rsidP="000471A8">
      <w:pPr>
        <w:tabs>
          <w:tab w:val="left" w:pos="851"/>
        </w:tabs>
        <w:spacing w:line="240" w:lineRule="auto"/>
        <w:ind w:firstLine="567"/>
        <w:jc w:val="both"/>
        <w:rPr>
          <w:rFonts w:ascii="Times New Roman" w:hAnsi="Times New Roman"/>
          <w:b/>
          <w:bCs/>
          <w:sz w:val="24"/>
          <w:szCs w:val="24"/>
        </w:rPr>
      </w:pPr>
      <w:r>
        <w:rPr>
          <w:rFonts w:ascii="Times New Roman" w:hAnsi="Times New Roman"/>
          <w:sz w:val="24"/>
          <w:szCs w:val="24"/>
        </w:rPr>
        <w:t xml:space="preserve">Ценово предложение –  подготвя се от участника по </w:t>
      </w:r>
      <w:r>
        <w:rPr>
          <w:rFonts w:ascii="Times New Roman" w:hAnsi="Times New Roman"/>
          <w:b/>
          <w:bCs/>
          <w:sz w:val="24"/>
          <w:szCs w:val="24"/>
        </w:rPr>
        <w:t>Образец №</w:t>
      </w:r>
      <w:r w:rsidR="00701B64">
        <w:rPr>
          <w:rFonts w:ascii="Times New Roman" w:hAnsi="Times New Roman"/>
          <w:b/>
          <w:bCs/>
          <w:sz w:val="24"/>
          <w:szCs w:val="24"/>
          <w:lang w:val="ru-RU"/>
        </w:rPr>
        <w:t xml:space="preserve"> 3</w:t>
      </w:r>
      <w:r w:rsidR="001E128A">
        <w:rPr>
          <w:rFonts w:ascii="Times New Roman" w:hAnsi="Times New Roman"/>
          <w:b/>
          <w:bCs/>
          <w:sz w:val="24"/>
          <w:szCs w:val="24"/>
          <w:lang w:val="en-US"/>
        </w:rPr>
        <w:t xml:space="preserve"> </w:t>
      </w:r>
      <w:r>
        <w:rPr>
          <w:rFonts w:ascii="Times New Roman" w:hAnsi="Times New Roman"/>
          <w:sz w:val="24"/>
          <w:szCs w:val="24"/>
        </w:rPr>
        <w:t xml:space="preserve">– </w:t>
      </w:r>
      <w:r>
        <w:rPr>
          <w:rFonts w:ascii="Times New Roman" w:hAnsi="Times New Roman"/>
          <w:bCs/>
          <w:sz w:val="24"/>
          <w:szCs w:val="24"/>
        </w:rPr>
        <w:t>оригинал.</w:t>
      </w:r>
      <w:r>
        <w:rPr>
          <w:rFonts w:ascii="Times New Roman" w:hAnsi="Times New Roman"/>
          <w:b/>
          <w:bCs/>
          <w:sz w:val="24"/>
          <w:szCs w:val="24"/>
        </w:rPr>
        <w:t xml:space="preserve"> </w:t>
      </w:r>
    </w:p>
    <w:p w:rsidR="00194BA9" w:rsidRPr="00267899" w:rsidRDefault="00194BA9" w:rsidP="000471A8">
      <w:pPr>
        <w:pStyle w:val="a4"/>
        <w:tabs>
          <w:tab w:val="left" w:pos="993"/>
        </w:tabs>
        <w:spacing w:after="0"/>
        <w:ind w:firstLine="567"/>
        <w:jc w:val="both"/>
        <w:rPr>
          <w:rFonts w:ascii="Times New Roman" w:hAnsi="Times New Roman"/>
          <w:iCs/>
          <w:sz w:val="24"/>
          <w:szCs w:val="24"/>
        </w:rPr>
      </w:pPr>
      <w:r w:rsidRPr="00267899">
        <w:rPr>
          <w:rFonts w:ascii="Times New Roman" w:hAnsi="Times New Roman"/>
          <w:iCs/>
          <w:sz w:val="24"/>
          <w:szCs w:val="24"/>
        </w:rPr>
        <w:t xml:space="preserve">Предложената от участника в </w:t>
      </w:r>
      <w:r w:rsidR="004E6B41">
        <w:rPr>
          <w:rFonts w:ascii="Times New Roman" w:hAnsi="Times New Roman"/>
          <w:iCs/>
          <w:sz w:val="24"/>
          <w:szCs w:val="24"/>
        </w:rPr>
        <w:t>публичното състезание</w:t>
      </w:r>
      <w:r w:rsidRPr="00267899">
        <w:rPr>
          <w:rFonts w:ascii="Times New Roman" w:hAnsi="Times New Roman"/>
          <w:iCs/>
          <w:sz w:val="24"/>
          <w:szCs w:val="24"/>
        </w:rPr>
        <w:t xml:space="preserve"> обща стойност за изпълнение на обществената поръчка не трябва да надвишава – </w:t>
      </w:r>
      <w:r w:rsidR="009A72BE">
        <w:rPr>
          <w:rFonts w:ascii="Times New Roman" w:hAnsi="Times New Roman"/>
          <w:b/>
          <w:iCs/>
          <w:sz w:val="24"/>
          <w:szCs w:val="24"/>
        </w:rPr>
        <w:t>15</w:t>
      </w:r>
      <w:r w:rsidR="00D855AC" w:rsidRPr="00BF16E8">
        <w:rPr>
          <w:rFonts w:ascii="Times New Roman" w:hAnsi="Times New Roman"/>
          <w:b/>
          <w:iCs/>
          <w:sz w:val="24"/>
          <w:szCs w:val="24"/>
        </w:rPr>
        <w:t xml:space="preserve"> </w:t>
      </w:r>
      <w:r w:rsidR="001E128A" w:rsidRPr="00BF16E8">
        <w:rPr>
          <w:rFonts w:ascii="Times New Roman" w:hAnsi="Times New Roman"/>
          <w:b/>
          <w:iCs/>
          <w:sz w:val="24"/>
          <w:szCs w:val="24"/>
          <w:lang w:val="en-US"/>
        </w:rPr>
        <w:t>000</w:t>
      </w:r>
      <w:r w:rsidRPr="00BF16E8">
        <w:rPr>
          <w:rFonts w:ascii="Times New Roman" w:hAnsi="Times New Roman"/>
          <w:b/>
          <w:iCs/>
          <w:sz w:val="24"/>
          <w:szCs w:val="24"/>
        </w:rPr>
        <w:t xml:space="preserve">,00 </w:t>
      </w:r>
      <w:r w:rsidRPr="00BF16E8">
        <w:rPr>
          <w:rFonts w:ascii="Times New Roman" w:hAnsi="Times New Roman"/>
          <w:b/>
          <w:iCs/>
          <w:sz w:val="24"/>
          <w:szCs w:val="24"/>
          <w:lang w:val="en-US"/>
        </w:rPr>
        <w:t>(</w:t>
      </w:r>
      <w:r w:rsidR="009A72BE">
        <w:rPr>
          <w:rFonts w:ascii="Times New Roman" w:hAnsi="Times New Roman"/>
          <w:b/>
          <w:iCs/>
          <w:sz w:val="24"/>
          <w:szCs w:val="24"/>
        </w:rPr>
        <w:t>петна</w:t>
      </w:r>
      <w:r w:rsidR="00D855AC" w:rsidRPr="00BF16E8">
        <w:rPr>
          <w:rFonts w:ascii="Times New Roman" w:hAnsi="Times New Roman"/>
          <w:b/>
          <w:iCs/>
          <w:sz w:val="24"/>
          <w:szCs w:val="24"/>
        </w:rPr>
        <w:t>десет</w:t>
      </w:r>
      <w:r w:rsidR="001E128A" w:rsidRPr="00BF16E8">
        <w:rPr>
          <w:rFonts w:ascii="Times New Roman" w:hAnsi="Times New Roman"/>
          <w:b/>
          <w:iCs/>
          <w:sz w:val="24"/>
          <w:szCs w:val="24"/>
        </w:rPr>
        <w:t xml:space="preserve"> хиляди</w:t>
      </w:r>
      <w:r w:rsidRPr="00BF16E8">
        <w:rPr>
          <w:rFonts w:ascii="Times New Roman" w:hAnsi="Times New Roman"/>
          <w:b/>
          <w:iCs/>
          <w:sz w:val="24"/>
          <w:szCs w:val="24"/>
          <w:lang w:val="en-US"/>
        </w:rPr>
        <w:t>)</w:t>
      </w:r>
      <w:r w:rsidRPr="00267899">
        <w:rPr>
          <w:rFonts w:ascii="Times New Roman" w:hAnsi="Times New Roman"/>
          <w:iCs/>
          <w:sz w:val="24"/>
          <w:szCs w:val="24"/>
        </w:rPr>
        <w:t xml:space="preserve">  лева без ДДС.</w:t>
      </w:r>
    </w:p>
    <w:p w:rsidR="00194BA9" w:rsidRDefault="00194BA9" w:rsidP="000471A8">
      <w:pPr>
        <w:suppressAutoHyphens w:val="0"/>
        <w:spacing w:line="240" w:lineRule="auto"/>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Участниците следва да представят ценово предложение в съответствие с приложените към документацията образци. </w:t>
      </w:r>
    </w:p>
    <w:p w:rsidR="006A5244" w:rsidRDefault="00194BA9" w:rsidP="000471A8">
      <w:pPr>
        <w:suppressAutoHyphens w:val="0"/>
        <w:spacing w:line="240" w:lineRule="auto"/>
        <w:ind w:firstLine="567"/>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Посочва се общата стойност за изпълнение на предмета на поръчката и единични цени на </w:t>
      </w:r>
      <w:r w:rsidR="006A5244">
        <w:rPr>
          <w:rFonts w:ascii="Times New Roman" w:eastAsia="Times New Roman" w:hAnsi="Times New Roman"/>
          <w:sz w:val="24"/>
          <w:szCs w:val="24"/>
          <w:lang w:eastAsia="en-US"/>
        </w:rPr>
        <w:t>необходимите дейности уточнени в техническата спецификация.</w:t>
      </w:r>
    </w:p>
    <w:p w:rsidR="00194BA9" w:rsidRDefault="006A5244" w:rsidP="000471A8">
      <w:pPr>
        <w:suppressAutoHyphens w:val="0"/>
        <w:spacing w:line="240" w:lineRule="auto"/>
        <w:ind w:firstLine="567"/>
        <w:jc w:val="both"/>
        <w:rPr>
          <w:rFonts w:ascii="Times New Roman" w:hAnsi="Times New Roman"/>
          <w:sz w:val="24"/>
          <w:szCs w:val="28"/>
        </w:rPr>
      </w:pPr>
      <w:r>
        <w:rPr>
          <w:rFonts w:ascii="Times New Roman" w:hAnsi="Times New Roman"/>
          <w:sz w:val="24"/>
          <w:szCs w:val="28"/>
        </w:rPr>
        <w:t xml:space="preserve"> </w:t>
      </w:r>
      <w:r w:rsidR="00194BA9">
        <w:rPr>
          <w:rFonts w:ascii="Times New Roman" w:hAnsi="Times New Roman"/>
          <w:sz w:val="24"/>
          <w:szCs w:val="28"/>
        </w:rPr>
        <w:t>Същата следва да е в лева без включен ДДС. Стойността не подлежи на корекция в процеса на изпълнение на поръчката.</w:t>
      </w:r>
    </w:p>
    <w:p w:rsidR="00194BA9" w:rsidRDefault="00194BA9" w:rsidP="000471A8">
      <w:pPr>
        <w:pStyle w:val="aa"/>
        <w:tabs>
          <w:tab w:val="left" w:pos="142"/>
        </w:tabs>
        <w:spacing w:line="240" w:lineRule="auto"/>
        <w:ind w:left="0" w:right="34" w:firstLine="567"/>
        <w:rPr>
          <w:rFonts w:ascii="Times New Roman" w:hAnsi="Times New Roman"/>
          <w:sz w:val="24"/>
        </w:rPr>
      </w:pPr>
      <w:r>
        <w:rPr>
          <w:rFonts w:ascii="Times New Roman" w:hAnsi="Times New Roman"/>
          <w:sz w:val="24"/>
        </w:rPr>
        <w:t xml:space="preserve">Общата стойност на предложението трябва да съответства на сбора от произведенията на единичните цени по прогнозните количества на </w:t>
      </w:r>
      <w:r w:rsidR="006A5244">
        <w:rPr>
          <w:rFonts w:ascii="Times New Roman" w:hAnsi="Times New Roman"/>
          <w:sz w:val="24"/>
        </w:rPr>
        <w:t>отделните дейности.</w:t>
      </w:r>
      <w:r>
        <w:rPr>
          <w:rFonts w:ascii="Times New Roman" w:hAnsi="Times New Roman"/>
          <w:sz w:val="24"/>
        </w:rPr>
        <w:t xml:space="preserve"> </w:t>
      </w:r>
    </w:p>
    <w:p w:rsidR="00194BA9" w:rsidRDefault="00194BA9" w:rsidP="000471A8">
      <w:pPr>
        <w:pStyle w:val="aa"/>
        <w:tabs>
          <w:tab w:val="left" w:pos="142"/>
          <w:tab w:val="left" w:pos="360"/>
          <w:tab w:val="left" w:pos="720"/>
        </w:tabs>
        <w:spacing w:line="240" w:lineRule="auto"/>
        <w:ind w:left="0" w:right="34" w:firstLine="567"/>
        <w:rPr>
          <w:rFonts w:ascii="Times New Roman" w:hAnsi="Times New Roman"/>
          <w:sz w:val="24"/>
        </w:rPr>
      </w:pPr>
      <w:r>
        <w:rPr>
          <w:rFonts w:ascii="Times New Roman" w:hAnsi="Times New Roman"/>
          <w:sz w:val="24"/>
        </w:rPr>
        <w:t xml:space="preserve"> Изписаната с цифри обща стойност на предложението трябва да съответства на изписаната с думи. </w:t>
      </w:r>
    </w:p>
    <w:p w:rsidR="00701B64" w:rsidRDefault="00194BA9" w:rsidP="000471A8">
      <w:pPr>
        <w:suppressAutoHyphens w:val="0"/>
        <w:spacing w:line="240" w:lineRule="auto"/>
        <w:ind w:firstLine="567"/>
        <w:jc w:val="both"/>
        <w:rPr>
          <w:rFonts w:ascii="Times New Roman" w:hAnsi="Times New Roman" w:cs="Times New Roman"/>
          <w:b/>
          <w:color w:val="000000"/>
          <w:sz w:val="24"/>
          <w:szCs w:val="24"/>
          <w:shd w:val="clear" w:color="auto" w:fill="FEFEFE"/>
        </w:rPr>
      </w:pPr>
      <w:r>
        <w:rPr>
          <w:rFonts w:ascii="Times New Roman" w:eastAsia="Times New Roman" w:hAnsi="Times New Roman"/>
          <w:sz w:val="24"/>
          <w:szCs w:val="24"/>
          <w:lang w:eastAsia="en-US"/>
        </w:rPr>
        <w:t xml:space="preserve">Предлаганата цена </w:t>
      </w:r>
      <w:r w:rsidRPr="00701B64">
        <w:rPr>
          <w:rFonts w:ascii="Times New Roman" w:eastAsia="Times New Roman" w:hAnsi="Times New Roman"/>
          <w:b/>
          <w:sz w:val="24"/>
          <w:szCs w:val="24"/>
          <w:lang w:eastAsia="en-US"/>
        </w:rPr>
        <w:t>не трябва</w:t>
      </w:r>
      <w:r>
        <w:rPr>
          <w:rFonts w:ascii="Times New Roman" w:eastAsia="Times New Roman" w:hAnsi="Times New Roman"/>
          <w:sz w:val="24"/>
          <w:szCs w:val="24"/>
          <w:lang w:eastAsia="en-US"/>
        </w:rPr>
        <w:t xml:space="preserve"> да се посочва в друг от документите, приложени към офертата.</w:t>
      </w:r>
      <w:r w:rsidR="00701B64" w:rsidRPr="00701B64">
        <w:rPr>
          <w:rFonts w:ascii="Times New Roman" w:hAnsi="Times New Roman" w:cs="Times New Roman"/>
          <w:b/>
          <w:color w:val="000000"/>
          <w:sz w:val="24"/>
          <w:szCs w:val="24"/>
          <w:shd w:val="clear" w:color="auto" w:fill="FEFEFE"/>
        </w:rPr>
        <w:t xml:space="preserve"> </w:t>
      </w:r>
    </w:p>
    <w:p w:rsidR="00194BA9" w:rsidRDefault="00701B64" w:rsidP="000471A8">
      <w:pPr>
        <w:suppressAutoHyphens w:val="0"/>
        <w:spacing w:line="240" w:lineRule="auto"/>
        <w:ind w:firstLine="567"/>
        <w:jc w:val="both"/>
        <w:rPr>
          <w:rFonts w:ascii="Times New Roman" w:eastAsia="Times New Roman" w:hAnsi="Times New Roman"/>
          <w:sz w:val="24"/>
          <w:szCs w:val="24"/>
          <w:lang w:eastAsia="en-US"/>
        </w:rPr>
      </w:pPr>
      <w:r>
        <w:rPr>
          <w:rFonts w:ascii="Times New Roman" w:hAnsi="Times New Roman" w:cs="Times New Roman"/>
          <w:b/>
          <w:color w:val="000000"/>
          <w:sz w:val="24"/>
          <w:szCs w:val="24"/>
          <w:shd w:val="clear" w:color="auto" w:fill="FEFEFE"/>
        </w:rPr>
        <w:t>4</w:t>
      </w:r>
      <w:r w:rsidRPr="00AD721B">
        <w:rPr>
          <w:rFonts w:ascii="Times New Roman" w:hAnsi="Times New Roman" w:cs="Times New Roman"/>
          <w:b/>
          <w:color w:val="000000"/>
          <w:sz w:val="24"/>
          <w:szCs w:val="24"/>
          <w:shd w:val="clear" w:color="auto" w:fill="FEFEFE"/>
        </w:rPr>
        <w:t>.</w:t>
      </w:r>
      <w:r w:rsidRPr="00AD721B">
        <w:rPr>
          <w:rFonts w:ascii="Times New Roman" w:hAnsi="Times New Roman" w:cs="Times New Roman"/>
          <w:color w:val="000000"/>
          <w:sz w:val="24"/>
          <w:szCs w:val="24"/>
          <w:shd w:val="clear" w:color="auto" w:fill="FEFEFE"/>
        </w:rPr>
        <w:t xml:space="preserve"> </w:t>
      </w:r>
      <w:r w:rsidRPr="00AD721B">
        <w:rPr>
          <w:rFonts w:ascii="Times New Roman" w:hAnsi="Times New Roman" w:cs="Times New Roman"/>
          <w:b/>
          <w:color w:val="000000"/>
          <w:sz w:val="24"/>
          <w:szCs w:val="24"/>
          <w:shd w:val="clear" w:color="auto" w:fill="FEFEFE"/>
        </w:rPr>
        <w:t xml:space="preserve">Образец № </w:t>
      </w:r>
      <w:r>
        <w:rPr>
          <w:rFonts w:ascii="Times New Roman" w:hAnsi="Times New Roman" w:cs="Times New Roman"/>
          <w:b/>
          <w:color w:val="000000"/>
          <w:sz w:val="24"/>
          <w:szCs w:val="24"/>
          <w:shd w:val="clear" w:color="auto" w:fill="FEFEFE"/>
        </w:rPr>
        <w:t>4</w:t>
      </w:r>
      <w:r w:rsidRPr="00B868AA">
        <w:rPr>
          <w:b/>
          <w:color w:val="000000"/>
          <w:shd w:val="clear" w:color="auto" w:fill="FEFEFE"/>
        </w:rPr>
        <w:t xml:space="preserve"> </w:t>
      </w:r>
      <w:r w:rsidRPr="00B868AA">
        <w:rPr>
          <w:color w:val="000000"/>
          <w:shd w:val="clear" w:color="auto" w:fill="FEFEFE"/>
        </w:rPr>
        <w:t xml:space="preserve">- </w:t>
      </w:r>
      <w:r w:rsidRPr="00AD721B">
        <w:rPr>
          <w:rFonts w:ascii="Times New Roman" w:hAnsi="Times New Roman"/>
          <w:sz w:val="24"/>
          <w:szCs w:val="24"/>
        </w:rPr>
        <w:t>ДЕКЛАРАЦИЯ</w:t>
      </w:r>
      <w:r w:rsidRPr="00AD721B">
        <w:rPr>
          <w:rFonts w:ascii="Times New Roman" w:hAnsi="Times New Roman"/>
          <w:sz w:val="24"/>
          <w:szCs w:val="24"/>
          <w:lang w:val="en-US"/>
        </w:rPr>
        <w:t xml:space="preserve"> </w:t>
      </w:r>
      <w:r w:rsidRPr="00AD721B">
        <w:rPr>
          <w:rFonts w:ascii="Times New Roman" w:hAnsi="Times New Roman"/>
          <w:sz w:val="24"/>
          <w:szCs w:val="24"/>
        </w:rPr>
        <w:t>ЗА  ИНФОРМИРАНОСТ И СЪГЛАСИЕ ЗА ОБРАБОТВАНЕ НА ЛИЧНИ ДАННИ</w:t>
      </w:r>
      <w:r w:rsidRPr="00B868AA">
        <w:rPr>
          <w:color w:val="000000"/>
          <w:shd w:val="clear" w:color="auto" w:fill="FEFEFE"/>
        </w:rPr>
        <w:t>;</w:t>
      </w:r>
    </w:p>
    <w:p w:rsidR="00E70BBD" w:rsidRDefault="00701B64" w:rsidP="000471A8">
      <w:pPr>
        <w:pStyle w:val="11"/>
        <w:tabs>
          <w:tab w:val="left" w:pos="142"/>
          <w:tab w:val="left" w:pos="284"/>
          <w:tab w:val="left" w:pos="426"/>
          <w:tab w:val="left" w:pos="567"/>
          <w:tab w:val="left" w:pos="709"/>
          <w:tab w:val="left" w:pos="851"/>
        </w:tabs>
        <w:ind w:left="0" w:firstLine="567"/>
        <w:jc w:val="both"/>
      </w:pPr>
      <w:bookmarkStart w:id="0" w:name="OLE_LINK5"/>
      <w:bookmarkStart w:id="1" w:name="OLE_LINK4"/>
      <w:r>
        <w:rPr>
          <w:rFonts w:eastAsia="Calibri" w:cs="Calibri"/>
          <w:b/>
        </w:rPr>
        <w:t>5</w:t>
      </w:r>
      <w:r w:rsidR="008F2885" w:rsidRPr="008F2885">
        <w:rPr>
          <w:rFonts w:eastAsia="Calibri" w:cs="Calibri"/>
          <w:b/>
        </w:rPr>
        <w:t>.</w:t>
      </w:r>
      <w:r w:rsidR="008F2885">
        <w:rPr>
          <w:rFonts w:eastAsia="Calibri" w:cs="Calibri"/>
        </w:rPr>
        <w:t xml:space="preserve"> </w:t>
      </w:r>
      <w:r w:rsidR="00E70BBD">
        <w:rPr>
          <w:rFonts w:eastAsia="Calibri" w:cs="Calibri"/>
        </w:rPr>
        <w:t>Нотариално заверено пълномощно, когато офертата се подава от упълномощено лице.</w:t>
      </w:r>
      <w:r w:rsidR="000471A8">
        <w:rPr>
          <w:rFonts w:eastAsia="Calibri" w:cs="Calibri"/>
        </w:rPr>
        <w:t xml:space="preserve"> </w:t>
      </w:r>
      <w:r w:rsidR="00E70BBD">
        <w:t>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(съответен документ, съдържащ се в нея) и/или да представлява участника в процедурата.</w:t>
      </w:r>
    </w:p>
    <w:bookmarkEnd w:id="0"/>
    <w:bookmarkEnd w:id="1"/>
    <w:p w:rsidR="00822C4F" w:rsidRDefault="00701B64" w:rsidP="00E70BBD">
      <w:pPr>
        <w:ind w:firstLine="567"/>
        <w:jc w:val="both"/>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 xml:space="preserve">6. </w:t>
      </w:r>
      <w:r w:rsidR="00822C4F" w:rsidRPr="00822C4F">
        <w:rPr>
          <w:rFonts w:ascii="Times New Roman" w:hAnsi="Times New Roman" w:cs="Times New Roman"/>
          <w:spacing w:val="-2"/>
          <w:sz w:val="24"/>
          <w:szCs w:val="24"/>
          <w:lang w:val="ru-RU"/>
        </w:rPr>
        <w:t xml:space="preserve">Участниците </w:t>
      </w:r>
      <w:r w:rsidR="00822C4F" w:rsidRPr="00822C4F">
        <w:rPr>
          <w:rFonts w:ascii="Times New Roman" w:hAnsi="Times New Roman" w:cs="Times New Roman"/>
          <w:b/>
          <w:spacing w:val="-2"/>
          <w:sz w:val="24"/>
          <w:szCs w:val="24"/>
          <w:lang w:val="ru-RU"/>
        </w:rPr>
        <w:t>може</w:t>
      </w:r>
      <w:r w:rsidR="00822C4F" w:rsidRPr="00822C4F">
        <w:rPr>
          <w:rFonts w:ascii="Times New Roman" w:hAnsi="Times New Roman" w:cs="Times New Roman"/>
          <w:spacing w:val="-2"/>
          <w:sz w:val="24"/>
          <w:szCs w:val="24"/>
          <w:lang w:val="ru-RU"/>
        </w:rPr>
        <w:t xml:space="preserve"> да посочат коя част от  офертата е с конфиденциален характер на  основание чл. 102, ал. 1 от ЗОП и да изискват от възложителя да не я разкрива. За целта се попълва декларация /свободен текст/, която се прилага в плика с офертата.</w:t>
      </w:r>
    </w:p>
    <w:p w:rsidR="000A492A" w:rsidRDefault="000A492A" w:rsidP="00E70BBD">
      <w:pPr>
        <w:ind w:firstLine="567"/>
        <w:jc w:val="both"/>
        <w:rPr>
          <w:rFonts w:ascii="Times New Roman" w:hAnsi="Times New Roman" w:cs="Times New Roman"/>
          <w:spacing w:val="-2"/>
          <w:sz w:val="24"/>
          <w:szCs w:val="24"/>
          <w:lang w:val="ru-RU"/>
        </w:rPr>
      </w:pPr>
    </w:p>
    <w:p w:rsidR="000A492A" w:rsidRDefault="000A492A" w:rsidP="00E70BBD">
      <w:pPr>
        <w:ind w:firstLine="567"/>
        <w:jc w:val="both"/>
        <w:rPr>
          <w:rFonts w:ascii="Times New Roman" w:hAnsi="Times New Roman"/>
          <w:b/>
          <w:sz w:val="26"/>
          <w:szCs w:val="26"/>
          <w:u w:val="single"/>
        </w:rPr>
      </w:pPr>
      <w:r>
        <w:rPr>
          <w:rFonts w:ascii="Times New Roman" w:hAnsi="Times New Roman" w:cs="Times New Roman"/>
          <w:spacing w:val="-2"/>
          <w:sz w:val="24"/>
          <w:szCs w:val="24"/>
          <w:lang w:val="ru-RU"/>
        </w:rPr>
        <w:t xml:space="preserve"> </w:t>
      </w:r>
      <w:r w:rsidRPr="000A492A">
        <w:rPr>
          <w:rFonts w:ascii="Times New Roman" w:hAnsi="Times New Roman" w:cs="Times New Roman"/>
          <w:b/>
          <w:spacing w:val="-2"/>
          <w:sz w:val="24"/>
          <w:szCs w:val="24"/>
          <w:lang w:val="en-US"/>
        </w:rPr>
        <w:t>V</w:t>
      </w:r>
      <w:r w:rsidR="00D96B73">
        <w:rPr>
          <w:rFonts w:ascii="Times New Roman" w:hAnsi="Times New Roman" w:cs="Times New Roman"/>
          <w:b/>
          <w:spacing w:val="-2"/>
          <w:sz w:val="24"/>
          <w:szCs w:val="24"/>
          <w:lang w:val="en-US"/>
        </w:rPr>
        <w:t>I</w:t>
      </w:r>
      <w:r w:rsidRPr="000A492A">
        <w:rPr>
          <w:rFonts w:ascii="Times New Roman" w:hAnsi="Times New Roman" w:cs="Times New Roman"/>
          <w:b/>
          <w:spacing w:val="-2"/>
          <w:sz w:val="24"/>
          <w:szCs w:val="24"/>
          <w:lang w:val="en-US"/>
        </w:rPr>
        <w:t>.</w:t>
      </w:r>
      <w:r w:rsidR="00D96B73">
        <w:rPr>
          <w:rFonts w:ascii="Times New Roman" w:hAnsi="Times New Roman" w:cs="Times New Roman"/>
          <w:b/>
          <w:spacing w:val="-2"/>
          <w:sz w:val="24"/>
          <w:szCs w:val="24"/>
          <w:lang w:val="en-US"/>
        </w:rPr>
        <w:t xml:space="preserve"> </w:t>
      </w:r>
      <w:r w:rsidRPr="000A492A">
        <w:rPr>
          <w:rFonts w:ascii="Times New Roman" w:hAnsi="Times New Roman"/>
          <w:b/>
          <w:sz w:val="26"/>
          <w:szCs w:val="26"/>
          <w:u w:val="single"/>
        </w:rPr>
        <w:t>ИЗИС</w:t>
      </w:r>
      <w:r w:rsidR="00D96B73">
        <w:rPr>
          <w:rFonts w:ascii="Times New Roman" w:hAnsi="Times New Roman"/>
          <w:b/>
          <w:sz w:val="26"/>
          <w:szCs w:val="26"/>
          <w:u w:val="single"/>
        </w:rPr>
        <w:t>КВАНИЯ КЪМ УЧАСТНИЦИТЕ В</w:t>
      </w:r>
      <w:r w:rsidRPr="000A492A">
        <w:rPr>
          <w:rFonts w:ascii="Times New Roman" w:hAnsi="Times New Roman"/>
          <w:b/>
          <w:sz w:val="26"/>
          <w:szCs w:val="26"/>
          <w:u w:val="single"/>
        </w:rPr>
        <w:t xml:space="preserve"> ПУБЛИЧНОТО СЪСТЕЗАНИЕ</w:t>
      </w:r>
    </w:p>
    <w:p w:rsidR="004D3200" w:rsidRPr="000A492A" w:rsidRDefault="004D3200" w:rsidP="00E70BBD">
      <w:pPr>
        <w:ind w:firstLine="567"/>
        <w:jc w:val="both"/>
        <w:rPr>
          <w:rFonts w:ascii="Times New Roman" w:hAnsi="Times New Roman" w:cs="Times New Roman"/>
          <w:b/>
          <w:spacing w:val="-2"/>
          <w:sz w:val="24"/>
          <w:szCs w:val="24"/>
        </w:rPr>
      </w:pPr>
    </w:p>
    <w:p w:rsidR="00DB222B" w:rsidRPr="00822C4F" w:rsidRDefault="000A492A" w:rsidP="00E70BBD">
      <w:pPr>
        <w:jc w:val="both"/>
        <w:rPr>
          <w:rFonts w:ascii="Times New Roman" w:hAnsi="Times New Roman" w:cs="Times New Roman"/>
          <w:b/>
          <w:sz w:val="24"/>
          <w:szCs w:val="24"/>
        </w:rPr>
      </w:pPr>
      <w:r>
        <w:rPr>
          <w:rFonts w:ascii="Times New Roman" w:hAnsi="Times New Roman" w:cs="Times New Roman"/>
          <w:b/>
          <w:sz w:val="24"/>
          <w:szCs w:val="24"/>
        </w:rPr>
        <w:t>1</w:t>
      </w:r>
      <w:r w:rsidR="00927407" w:rsidRPr="00927407">
        <w:rPr>
          <w:rFonts w:ascii="Times New Roman" w:hAnsi="Times New Roman" w:cs="Times New Roman"/>
          <w:b/>
          <w:sz w:val="24"/>
          <w:szCs w:val="24"/>
        </w:rPr>
        <w:t>.</w:t>
      </w:r>
      <w:r w:rsidR="00927407">
        <w:rPr>
          <w:rFonts w:ascii="Times New Roman" w:hAnsi="Times New Roman" w:cs="Times New Roman"/>
          <w:sz w:val="24"/>
          <w:szCs w:val="24"/>
        </w:rPr>
        <w:t xml:space="preserve"> </w:t>
      </w:r>
      <w:r w:rsidR="00DB222B" w:rsidRPr="00822C4F">
        <w:rPr>
          <w:rFonts w:ascii="Times New Roman" w:hAnsi="Times New Roman" w:cs="Times New Roman"/>
          <w:sz w:val="24"/>
          <w:szCs w:val="24"/>
        </w:rPr>
        <w:t>Изисквания към финансово и икономическо състояние на кандидатите</w:t>
      </w:r>
      <w:r w:rsidR="00DB222B" w:rsidRPr="00822C4F">
        <w:rPr>
          <w:rFonts w:ascii="Times New Roman" w:hAnsi="Times New Roman" w:cs="Times New Roman"/>
          <w:b/>
          <w:sz w:val="24"/>
          <w:szCs w:val="24"/>
        </w:rPr>
        <w:t xml:space="preserve"> – </w:t>
      </w:r>
      <w:r w:rsidR="00AF5044">
        <w:rPr>
          <w:rFonts w:ascii="Times New Roman" w:hAnsi="Times New Roman" w:cs="Times New Roman"/>
          <w:b/>
          <w:sz w:val="24"/>
          <w:szCs w:val="24"/>
        </w:rPr>
        <w:t>няма</w:t>
      </w:r>
      <w:r w:rsidR="00DB222B" w:rsidRPr="00822C4F">
        <w:rPr>
          <w:rFonts w:ascii="Times New Roman" w:hAnsi="Times New Roman" w:cs="Times New Roman"/>
          <w:b/>
          <w:sz w:val="24"/>
          <w:szCs w:val="24"/>
        </w:rPr>
        <w:t>.</w:t>
      </w:r>
    </w:p>
    <w:p w:rsidR="00096EF2" w:rsidRDefault="000A492A" w:rsidP="00646ADB">
      <w:pPr>
        <w:rPr>
          <w:rFonts w:ascii="Times New Roman" w:hAnsi="Times New Roman"/>
          <w:b/>
          <w:bCs/>
          <w:sz w:val="24"/>
          <w:szCs w:val="24"/>
        </w:rPr>
      </w:pPr>
      <w:r>
        <w:rPr>
          <w:rFonts w:ascii="Times New Roman" w:hAnsi="Times New Roman"/>
          <w:b/>
          <w:bCs/>
          <w:sz w:val="24"/>
          <w:szCs w:val="24"/>
        </w:rPr>
        <w:t>2</w:t>
      </w:r>
      <w:r w:rsidR="00C835A8">
        <w:rPr>
          <w:rFonts w:ascii="Times New Roman" w:hAnsi="Times New Roman"/>
          <w:b/>
          <w:bCs/>
          <w:sz w:val="24"/>
          <w:szCs w:val="24"/>
          <w:lang w:val="en-US"/>
        </w:rPr>
        <w:t xml:space="preserve">. </w:t>
      </w:r>
      <w:r w:rsidR="00646ADB" w:rsidRPr="00AD026C">
        <w:rPr>
          <w:rFonts w:ascii="Times New Roman" w:hAnsi="Times New Roman"/>
          <w:bCs/>
          <w:sz w:val="24"/>
          <w:szCs w:val="24"/>
        </w:rPr>
        <w:t>Технически, професионални и други специални изисквания</w:t>
      </w:r>
      <w:r w:rsidR="00257E2F">
        <w:rPr>
          <w:rFonts w:ascii="Times New Roman" w:hAnsi="Times New Roman"/>
          <w:b/>
          <w:bCs/>
          <w:sz w:val="24"/>
          <w:szCs w:val="24"/>
        </w:rPr>
        <w:t>:</w:t>
      </w:r>
    </w:p>
    <w:p w:rsidR="00AD721B" w:rsidRDefault="000A492A" w:rsidP="00D855AC">
      <w:pPr>
        <w:spacing w:line="240" w:lineRule="auto"/>
        <w:ind w:firstLine="708"/>
        <w:jc w:val="both"/>
        <w:rPr>
          <w:rFonts w:ascii="Times New Roman" w:hAnsi="Times New Roman" w:cs="Times New Roman"/>
          <w:bCs/>
          <w:kern w:val="16"/>
          <w:sz w:val="24"/>
          <w:szCs w:val="24"/>
        </w:rPr>
      </w:pPr>
      <w:r>
        <w:rPr>
          <w:rFonts w:ascii="Times New Roman" w:hAnsi="Times New Roman"/>
          <w:b/>
          <w:bCs/>
          <w:sz w:val="24"/>
          <w:szCs w:val="24"/>
        </w:rPr>
        <w:lastRenderedPageBreak/>
        <w:t>2</w:t>
      </w:r>
      <w:r w:rsidR="00257E2F">
        <w:rPr>
          <w:rFonts w:ascii="Times New Roman" w:hAnsi="Times New Roman"/>
          <w:b/>
          <w:bCs/>
          <w:sz w:val="24"/>
          <w:szCs w:val="24"/>
        </w:rPr>
        <w:t xml:space="preserve">.1. </w:t>
      </w:r>
      <w:r w:rsidR="00D855AC" w:rsidRPr="008F2885">
        <w:rPr>
          <w:rFonts w:ascii="Times New Roman" w:hAnsi="Times New Roman"/>
          <w:bCs/>
          <w:kern w:val="16"/>
          <w:sz w:val="24"/>
          <w:szCs w:val="24"/>
        </w:rPr>
        <w:t>Кандидатът следва</w:t>
      </w:r>
      <w:r w:rsidR="00233023">
        <w:rPr>
          <w:rFonts w:ascii="Times New Roman" w:hAnsi="Times New Roman"/>
          <w:bCs/>
          <w:kern w:val="16"/>
          <w:sz w:val="24"/>
          <w:szCs w:val="24"/>
        </w:rPr>
        <w:t xml:space="preserve"> да </w:t>
      </w:r>
      <w:r w:rsidR="00D855AC" w:rsidRPr="008F2885">
        <w:rPr>
          <w:rFonts w:ascii="Times New Roman" w:hAnsi="Times New Roman"/>
          <w:bCs/>
          <w:kern w:val="16"/>
          <w:sz w:val="24"/>
          <w:szCs w:val="24"/>
        </w:rPr>
        <w:t xml:space="preserve">разполага с необходима техника за изпълнение на поръчката </w:t>
      </w:r>
      <w:r w:rsidR="00365738">
        <w:rPr>
          <w:rFonts w:ascii="Times New Roman" w:hAnsi="Times New Roman"/>
          <w:b/>
          <w:bCs/>
          <w:kern w:val="16"/>
          <w:sz w:val="24"/>
          <w:szCs w:val="24"/>
        </w:rPr>
        <w:t>–</w:t>
      </w:r>
      <w:r w:rsidR="00365738">
        <w:rPr>
          <w:rFonts w:ascii="Times New Roman" w:hAnsi="Times New Roman"/>
          <w:b/>
          <w:bCs/>
          <w:kern w:val="16"/>
          <w:sz w:val="24"/>
          <w:szCs w:val="24"/>
          <w:lang w:val="en-US"/>
        </w:rPr>
        <w:t xml:space="preserve"> </w:t>
      </w:r>
      <w:r w:rsidR="006827A1" w:rsidRPr="006827A1">
        <w:rPr>
          <w:rFonts w:ascii="Times New Roman" w:hAnsi="Times New Roman" w:cs="Times New Roman"/>
          <w:b/>
          <w:bCs/>
          <w:kern w:val="16"/>
          <w:sz w:val="24"/>
          <w:szCs w:val="24"/>
        </w:rPr>
        <w:t xml:space="preserve">минимум 1 бр. многофункционален багер до 65 </w:t>
      </w:r>
      <w:r w:rsidR="006827A1" w:rsidRPr="006827A1">
        <w:rPr>
          <w:rFonts w:ascii="Times New Roman" w:hAnsi="Times New Roman" w:cs="Times New Roman"/>
          <w:b/>
          <w:bCs/>
          <w:kern w:val="16"/>
          <w:sz w:val="24"/>
          <w:szCs w:val="24"/>
          <w:lang w:val="en-US"/>
        </w:rPr>
        <w:t xml:space="preserve">kW </w:t>
      </w:r>
      <w:r w:rsidR="006827A1" w:rsidRPr="006827A1">
        <w:rPr>
          <w:rFonts w:ascii="Times New Roman" w:hAnsi="Times New Roman" w:cs="Times New Roman"/>
          <w:b/>
          <w:bCs/>
          <w:kern w:val="16"/>
          <w:sz w:val="24"/>
          <w:szCs w:val="24"/>
        </w:rPr>
        <w:t xml:space="preserve">и минимум 1 бр. многофункционален багер или булдозер над 65 </w:t>
      </w:r>
      <w:r w:rsidR="006827A1" w:rsidRPr="006827A1">
        <w:rPr>
          <w:rFonts w:ascii="Times New Roman" w:hAnsi="Times New Roman" w:cs="Times New Roman"/>
          <w:b/>
          <w:bCs/>
          <w:kern w:val="16"/>
          <w:sz w:val="24"/>
          <w:szCs w:val="24"/>
          <w:lang w:val="en-US"/>
        </w:rPr>
        <w:t>kW</w:t>
      </w:r>
      <w:r w:rsidR="00233023">
        <w:rPr>
          <w:rFonts w:ascii="Times New Roman" w:hAnsi="Times New Roman"/>
          <w:b/>
          <w:bCs/>
          <w:kern w:val="16"/>
          <w:sz w:val="24"/>
          <w:szCs w:val="24"/>
        </w:rPr>
        <w:t xml:space="preserve">, както и с </w:t>
      </w:r>
      <w:r w:rsidR="00233023" w:rsidRPr="00233023">
        <w:rPr>
          <w:rFonts w:ascii="Times New Roman" w:hAnsi="Times New Roman" w:cs="Times New Roman"/>
          <w:b/>
          <w:bCs/>
          <w:kern w:val="16"/>
          <w:sz w:val="24"/>
          <w:szCs w:val="24"/>
        </w:rPr>
        <w:t>минимум един правоспособен багерист или булдозерист</w:t>
      </w:r>
      <w:r w:rsidR="00233023">
        <w:rPr>
          <w:rFonts w:ascii="Times New Roman" w:hAnsi="Times New Roman" w:cs="Times New Roman"/>
          <w:bCs/>
          <w:kern w:val="16"/>
          <w:sz w:val="24"/>
          <w:szCs w:val="24"/>
        </w:rPr>
        <w:t>.</w:t>
      </w:r>
    </w:p>
    <w:p w:rsidR="00D855AC" w:rsidRDefault="000A492A" w:rsidP="000A492A">
      <w:pPr>
        <w:spacing w:line="240" w:lineRule="auto"/>
        <w:jc w:val="both"/>
        <w:rPr>
          <w:rFonts w:ascii="Times New Roman" w:hAnsi="Times New Roman"/>
          <w:bCs/>
          <w:kern w:val="16"/>
          <w:sz w:val="24"/>
          <w:szCs w:val="24"/>
          <w:lang w:val="en-US"/>
        </w:rPr>
      </w:pPr>
      <w:r>
        <w:rPr>
          <w:rFonts w:ascii="Times New Roman" w:hAnsi="Times New Roman" w:cs="Times New Roman"/>
          <w:bCs/>
          <w:kern w:val="16"/>
          <w:sz w:val="24"/>
          <w:szCs w:val="24"/>
        </w:rPr>
        <w:t xml:space="preserve">3. </w:t>
      </w:r>
      <w:r w:rsidR="00AD721B">
        <w:rPr>
          <w:rFonts w:ascii="Times New Roman" w:hAnsi="Times New Roman" w:cs="Times New Roman"/>
          <w:bCs/>
          <w:kern w:val="16"/>
          <w:sz w:val="24"/>
          <w:szCs w:val="24"/>
        </w:rPr>
        <w:t>Ако участникът е предвидил, че ще използва подизпълнител, то последният също попълва и представя изискуемите документи за участие в процедурата</w:t>
      </w:r>
      <w:r w:rsidR="00AD721B">
        <w:rPr>
          <w:rFonts w:ascii="Times New Roman" w:hAnsi="Times New Roman"/>
          <w:bCs/>
          <w:kern w:val="16"/>
          <w:sz w:val="24"/>
          <w:szCs w:val="24"/>
        </w:rPr>
        <w:t>.</w:t>
      </w:r>
    </w:p>
    <w:p w:rsidR="000A492A" w:rsidRDefault="000A492A" w:rsidP="000A492A">
      <w:pPr>
        <w:spacing w:line="240" w:lineRule="auto"/>
        <w:jc w:val="both"/>
        <w:rPr>
          <w:rFonts w:ascii="Times New Roman" w:hAnsi="Times New Roman" w:cs="Times New Roman"/>
          <w:b/>
          <w:bCs/>
          <w:kern w:val="16"/>
          <w:sz w:val="24"/>
          <w:szCs w:val="24"/>
        </w:rPr>
      </w:pPr>
      <w:r>
        <w:rPr>
          <w:rFonts w:ascii="Times New Roman" w:hAnsi="Times New Roman" w:cs="Times New Roman"/>
          <w:sz w:val="24"/>
          <w:szCs w:val="24"/>
        </w:rPr>
        <w:t xml:space="preserve">4. </w:t>
      </w:r>
      <w:r w:rsidR="00233023" w:rsidRPr="00233023">
        <w:rPr>
          <w:rFonts w:ascii="Times New Roman" w:hAnsi="Times New Roman" w:cs="Times New Roman"/>
          <w:sz w:val="24"/>
          <w:szCs w:val="24"/>
        </w:rPr>
        <w:t>Преди сключване на договор за обществена поръчка, възложителят изисква от участника, определен за изпълнител, да представи актуални документи, съответстващи с поставените критерии за подбор:</w:t>
      </w:r>
      <w:r>
        <w:rPr>
          <w:rFonts w:ascii="Times New Roman" w:hAnsi="Times New Roman" w:cs="Times New Roman"/>
          <w:b/>
          <w:bCs/>
          <w:kern w:val="16"/>
          <w:sz w:val="24"/>
          <w:szCs w:val="24"/>
        </w:rPr>
        <w:t xml:space="preserve"> </w:t>
      </w:r>
    </w:p>
    <w:p w:rsidR="00D855AC" w:rsidRPr="000A492A" w:rsidRDefault="000A492A" w:rsidP="000A492A">
      <w:pPr>
        <w:spacing w:line="240" w:lineRule="auto"/>
        <w:jc w:val="both"/>
        <w:rPr>
          <w:rFonts w:ascii="Times New Roman" w:hAnsi="Times New Roman" w:cs="Times New Roman"/>
          <w:b/>
          <w:bCs/>
          <w:kern w:val="16"/>
          <w:sz w:val="24"/>
          <w:szCs w:val="24"/>
        </w:rPr>
      </w:pPr>
      <w:r>
        <w:rPr>
          <w:rFonts w:ascii="Times New Roman" w:hAnsi="Times New Roman"/>
          <w:bCs/>
          <w:kern w:val="16"/>
          <w:sz w:val="24"/>
          <w:szCs w:val="24"/>
        </w:rPr>
        <w:t xml:space="preserve">    </w:t>
      </w:r>
      <w:r w:rsidR="00D855AC" w:rsidRPr="008F2885">
        <w:rPr>
          <w:rFonts w:ascii="Times New Roman" w:hAnsi="Times New Roman"/>
          <w:bCs/>
          <w:kern w:val="16"/>
          <w:sz w:val="24"/>
          <w:szCs w:val="24"/>
        </w:rPr>
        <w:t>–</w:t>
      </w:r>
      <w:r w:rsidR="00D855AC" w:rsidRPr="008F2885">
        <w:rPr>
          <w:rFonts w:ascii="Times New Roman" w:hAnsi="Times New Roman"/>
          <w:bCs/>
          <w:kern w:val="16"/>
          <w:sz w:val="24"/>
          <w:szCs w:val="24"/>
          <w:lang w:val="ru-RU"/>
        </w:rPr>
        <w:t xml:space="preserve"> </w:t>
      </w:r>
      <w:r w:rsidR="00D855AC" w:rsidRPr="008F2885">
        <w:rPr>
          <w:rFonts w:ascii="Times New Roman" w:hAnsi="Times New Roman"/>
          <w:bCs/>
          <w:kern w:val="16"/>
          <w:sz w:val="24"/>
          <w:szCs w:val="24"/>
        </w:rPr>
        <w:t>собствена</w:t>
      </w:r>
      <w:r w:rsidR="0053232B">
        <w:rPr>
          <w:rFonts w:ascii="Times New Roman" w:hAnsi="Times New Roman"/>
          <w:bCs/>
          <w:kern w:val="16"/>
          <w:sz w:val="24"/>
          <w:szCs w:val="24"/>
        </w:rPr>
        <w:t xml:space="preserve"> или наета техника: заверено ксерокопие на договори</w:t>
      </w:r>
      <w:r w:rsidR="00D855AC" w:rsidRPr="008F2885">
        <w:rPr>
          <w:rFonts w:ascii="Times New Roman" w:hAnsi="Times New Roman"/>
          <w:bCs/>
          <w:kern w:val="16"/>
          <w:sz w:val="24"/>
          <w:szCs w:val="24"/>
        </w:rPr>
        <w:t xml:space="preserve"> за покупко-продажба или друг</w:t>
      </w:r>
      <w:r w:rsidR="0053232B">
        <w:rPr>
          <w:rFonts w:ascii="Times New Roman" w:hAnsi="Times New Roman"/>
          <w:bCs/>
          <w:kern w:val="16"/>
          <w:sz w:val="24"/>
          <w:szCs w:val="24"/>
        </w:rPr>
        <w:t>и</w:t>
      </w:r>
      <w:r w:rsidR="00D855AC" w:rsidRPr="008F2885">
        <w:rPr>
          <w:rFonts w:ascii="Times New Roman" w:hAnsi="Times New Roman"/>
          <w:bCs/>
          <w:kern w:val="16"/>
          <w:sz w:val="24"/>
          <w:szCs w:val="24"/>
        </w:rPr>
        <w:t xml:space="preserve"> документ</w:t>
      </w:r>
      <w:r w:rsidR="0053232B">
        <w:rPr>
          <w:rFonts w:ascii="Times New Roman" w:hAnsi="Times New Roman"/>
          <w:bCs/>
          <w:kern w:val="16"/>
          <w:sz w:val="24"/>
          <w:szCs w:val="24"/>
        </w:rPr>
        <w:t>и, доказващи,</w:t>
      </w:r>
      <w:r w:rsidR="00D855AC" w:rsidRPr="008F2885">
        <w:rPr>
          <w:rFonts w:ascii="Times New Roman" w:hAnsi="Times New Roman"/>
          <w:bCs/>
          <w:kern w:val="16"/>
          <w:sz w:val="24"/>
          <w:szCs w:val="24"/>
        </w:rPr>
        <w:t xml:space="preserve"> че техниката е собствена; </w:t>
      </w:r>
      <w:r w:rsidR="0053232B" w:rsidRPr="00914A16">
        <w:rPr>
          <w:rFonts w:ascii="Times New Roman" w:hAnsi="Times New Roman" w:cs="Times New Roman"/>
          <w:bCs/>
          <w:kern w:val="16"/>
          <w:sz w:val="24"/>
          <w:szCs w:val="24"/>
        </w:rPr>
        <w:t>ксерокопие на</w:t>
      </w:r>
      <w:r w:rsidR="00D855AC" w:rsidRPr="00914A16">
        <w:rPr>
          <w:rFonts w:ascii="Times New Roman" w:hAnsi="Times New Roman" w:cs="Times New Roman"/>
          <w:bCs/>
          <w:kern w:val="16"/>
          <w:sz w:val="24"/>
          <w:szCs w:val="24"/>
        </w:rPr>
        <w:t xml:space="preserve"> договор за наем, ако техниката е наета;</w:t>
      </w:r>
    </w:p>
    <w:p w:rsidR="00233023" w:rsidRPr="00233023" w:rsidRDefault="00914A16" w:rsidP="00233023">
      <w:pPr>
        <w:pStyle w:val="af0"/>
        <w:numPr>
          <w:ilvl w:val="0"/>
          <w:numId w:val="28"/>
        </w:numPr>
        <w:rPr>
          <w:bCs/>
          <w:kern w:val="16"/>
          <w:sz w:val="24"/>
          <w:szCs w:val="24"/>
        </w:rPr>
      </w:pPr>
      <w:r>
        <w:rPr>
          <w:bCs/>
          <w:kern w:val="16"/>
          <w:sz w:val="24"/>
          <w:szCs w:val="24"/>
          <w:lang w:val="bg-BG"/>
        </w:rPr>
        <w:t>Заверени ксерок</w:t>
      </w:r>
      <w:r>
        <w:rPr>
          <w:bCs/>
          <w:kern w:val="16"/>
          <w:sz w:val="24"/>
          <w:szCs w:val="24"/>
        </w:rPr>
        <w:t xml:space="preserve">опия </w:t>
      </w:r>
      <w:r>
        <w:rPr>
          <w:bCs/>
          <w:kern w:val="16"/>
          <w:sz w:val="24"/>
          <w:szCs w:val="24"/>
          <w:lang w:val="bg-BG"/>
        </w:rPr>
        <w:t>на</w:t>
      </w:r>
      <w:r w:rsidR="00D855AC" w:rsidRPr="00233023">
        <w:rPr>
          <w:bCs/>
          <w:kern w:val="16"/>
          <w:sz w:val="24"/>
          <w:szCs w:val="24"/>
        </w:rPr>
        <w:t xml:space="preserve"> свидетелствата за регистрация на техниката.</w:t>
      </w:r>
      <w:r w:rsidR="00233023">
        <w:rPr>
          <w:bCs/>
          <w:kern w:val="16"/>
          <w:sz w:val="24"/>
          <w:szCs w:val="24"/>
          <w:lang w:val="bg-BG"/>
        </w:rPr>
        <w:t xml:space="preserve"> </w:t>
      </w:r>
    </w:p>
    <w:p w:rsidR="00233023" w:rsidRPr="00233023" w:rsidRDefault="00914A16" w:rsidP="00233023">
      <w:pPr>
        <w:pStyle w:val="af0"/>
        <w:numPr>
          <w:ilvl w:val="0"/>
          <w:numId w:val="28"/>
        </w:numPr>
        <w:rPr>
          <w:bCs/>
          <w:kern w:val="16"/>
          <w:sz w:val="24"/>
          <w:szCs w:val="24"/>
        </w:rPr>
      </w:pPr>
      <w:r>
        <w:rPr>
          <w:bCs/>
          <w:sz w:val="24"/>
          <w:szCs w:val="24"/>
          <w:lang w:val="bg-BG"/>
        </w:rPr>
        <w:t>Заверени ксерокопия на</w:t>
      </w:r>
      <w:r w:rsidR="00233023" w:rsidRPr="00233023">
        <w:rPr>
          <w:bCs/>
          <w:sz w:val="24"/>
          <w:szCs w:val="24"/>
          <w:lang w:val="bg-BG"/>
        </w:rPr>
        <w:t xml:space="preserve"> документ</w:t>
      </w:r>
      <w:r>
        <w:rPr>
          <w:bCs/>
          <w:sz w:val="24"/>
          <w:szCs w:val="24"/>
          <w:lang w:val="bg-BG"/>
        </w:rPr>
        <w:t>и</w:t>
      </w:r>
      <w:r w:rsidR="00233023" w:rsidRPr="00233023">
        <w:rPr>
          <w:bCs/>
          <w:sz w:val="24"/>
          <w:szCs w:val="24"/>
          <w:lang w:val="bg-BG"/>
        </w:rPr>
        <w:t xml:space="preserve"> за правоуправление на багер или булдозер.</w:t>
      </w:r>
    </w:p>
    <w:p w:rsidR="00006605" w:rsidRDefault="00006605">
      <w:pPr>
        <w:pStyle w:val="11"/>
        <w:tabs>
          <w:tab w:val="left" w:pos="142"/>
          <w:tab w:val="left" w:pos="284"/>
          <w:tab w:val="left" w:pos="567"/>
        </w:tabs>
        <w:ind w:left="0" w:firstLine="425"/>
        <w:jc w:val="both"/>
        <w:rPr>
          <w:rFonts w:eastAsia="Calibri" w:cs="Calibri"/>
          <w:b/>
          <w:u w:val="single"/>
        </w:rPr>
      </w:pPr>
    </w:p>
    <w:p w:rsidR="000471A8" w:rsidRPr="009A72BE" w:rsidRDefault="000471A8" w:rsidP="009A72BE">
      <w:pPr>
        <w:tabs>
          <w:tab w:val="left" w:pos="567"/>
          <w:tab w:val="num" w:pos="2070"/>
        </w:tabs>
        <w:suppressAutoHyphens w:val="0"/>
        <w:spacing w:line="240" w:lineRule="auto"/>
        <w:jc w:val="both"/>
        <w:rPr>
          <w:rFonts w:ascii="Times New Roman" w:hAnsi="Times New Roman"/>
          <w:b/>
          <w:bCs/>
          <w:i/>
          <w:sz w:val="20"/>
          <w:szCs w:val="24"/>
        </w:rPr>
      </w:pPr>
    </w:p>
    <w:p w:rsidR="00096EF2" w:rsidRDefault="00D96B73" w:rsidP="00D96B73">
      <w:pPr>
        <w:pStyle w:val="1"/>
        <w:ind w:firstLine="0"/>
      </w:pPr>
      <w:r>
        <w:rPr>
          <w:lang w:val="en-US"/>
        </w:rPr>
        <w:t xml:space="preserve">      </w:t>
      </w:r>
      <w:r w:rsidR="00C835A8">
        <w:rPr>
          <w:lang w:val="en-US"/>
        </w:rPr>
        <w:t>V</w:t>
      </w:r>
      <w:r w:rsidR="000A492A">
        <w:rPr>
          <w:lang w:val="en-US"/>
        </w:rPr>
        <w:t>I</w:t>
      </w:r>
      <w:r>
        <w:rPr>
          <w:lang w:val="en-US"/>
        </w:rPr>
        <w:t>I</w:t>
      </w:r>
      <w:r w:rsidR="00096EF2">
        <w:t xml:space="preserve">. ПОДГОТОВКА НА ОФЕРТАТА ЗА УЧАСТИЕ В  </w:t>
      </w:r>
      <w:r>
        <w:t>ПУБЛИЧНОТО</w:t>
      </w:r>
      <w:r>
        <w:rPr>
          <w:lang w:val="en-US"/>
        </w:rPr>
        <w:t xml:space="preserve"> </w:t>
      </w:r>
      <w:r w:rsidR="00475D29">
        <w:t>СЪСТЕЗАНИЕ</w:t>
      </w:r>
    </w:p>
    <w:p w:rsidR="00096EF2" w:rsidRDefault="00096EF2">
      <w:pPr>
        <w:ind w:firstLine="426"/>
        <w:jc w:val="center"/>
        <w:rPr>
          <w:rFonts w:ascii="Times New Roman" w:hAnsi="Times New Roman"/>
          <w:sz w:val="16"/>
          <w:szCs w:val="16"/>
        </w:rPr>
      </w:pPr>
    </w:p>
    <w:p w:rsidR="00096EF2" w:rsidRDefault="000A492A">
      <w:pPr>
        <w:spacing w:line="240" w:lineRule="auto"/>
        <w:ind w:firstLine="426"/>
        <w:jc w:val="both"/>
        <w:rPr>
          <w:rFonts w:ascii="Times New Roman" w:hAnsi="Times New Roman"/>
          <w:sz w:val="24"/>
          <w:szCs w:val="24"/>
          <w:lang w:val="en-US"/>
        </w:rPr>
      </w:pPr>
      <w:r>
        <w:rPr>
          <w:rFonts w:ascii="Times New Roman" w:hAnsi="Times New Roman"/>
          <w:sz w:val="24"/>
          <w:szCs w:val="24"/>
          <w:lang w:val="en-US"/>
        </w:rPr>
        <w:t xml:space="preserve">1. </w:t>
      </w:r>
      <w:r w:rsidR="00096EF2">
        <w:rPr>
          <w:rFonts w:ascii="Times New Roman" w:hAnsi="Times New Roman"/>
          <w:sz w:val="24"/>
          <w:szCs w:val="24"/>
        </w:rPr>
        <w:t>При изготвяне на офертата всеки участник трябва да се придържа към обявените от Възложителя условия.</w:t>
      </w:r>
    </w:p>
    <w:p w:rsidR="00096EF2" w:rsidRDefault="000A492A">
      <w:pPr>
        <w:spacing w:line="240" w:lineRule="auto"/>
        <w:ind w:firstLine="426"/>
        <w:jc w:val="both"/>
        <w:rPr>
          <w:rFonts w:ascii="Times New Roman" w:hAnsi="Times New Roman"/>
          <w:sz w:val="24"/>
          <w:szCs w:val="24"/>
        </w:rPr>
      </w:pPr>
      <w:r>
        <w:rPr>
          <w:rFonts w:ascii="Times New Roman" w:hAnsi="Times New Roman"/>
          <w:sz w:val="24"/>
          <w:szCs w:val="24"/>
          <w:lang w:val="en-US"/>
        </w:rPr>
        <w:t xml:space="preserve">2. </w:t>
      </w:r>
      <w:r w:rsidR="00096EF2">
        <w:rPr>
          <w:rFonts w:ascii="Times New Roman" w:hAnsi="Times New Roman"/>
          <w:sz w:val="24"/>
          <w:szCs w:val="24"/>
        </w:rPr>
        <w:t>До изтичането на срока за подаване на офертата всеки участник може да промени, да допълни или да оттегли офертата си.</w:t>
      </w:r>
    </w:p>
    <w:p w:rsidR="00096EF2" w:rsidRDefault="000A492A">
      <w:pPr>
        <w:pStyle w:val="30"/>
        <w:ind w:firstLine="426"/>
      </w:pPr>
      <w:r>
        <w:rPr>
          <w:lang w:val="en-US"/>
        </w:rPr>
        <w:t xml:space="preserve">3. </w:t>
      </w:r>
      <w:r w:rsidR="00096EF2">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096EF2" w:rsidRDefault="000A492A">
      <w:pPr>
        <w:spacing w:line="240" w:lineRule="auto"/>
        <w:ind w:firstLine="426"/>
        <w:jc w:val="both"/>
        <w:rPr>
          <w:rFonts w:ascii="Times New Roman" w:hAnsi="Times New Roman"/>
          <w:sz w:val="24"/>
          <w:szCs w:val="24"/>
        </w:rPr>
      </w:pPr>
      <w:r>
        <w:rPr>
          <w:rFonts w:ascii="Times New Roman" w:hAnsi="Times New Roman"/>
          <w:sz w:val="24"/>
          <w:szCs w:val="24"/>
          <w:lang w:val="en-US"/>
        </w:rPr>
        <w:t xml:space="preserve">4. </w:t>
      </w:r>
      <w:r w:rsidR="00096EF2">
        <w:rPr>
          <w:rFonts w:ascii="Times New Roman" w:hAnsi="Times New Roman"/>
          <w:sz w:val="24"/>
          <w:szCs w:val="24"/>
        </w:rPr>
        <w:t xml:space="preserve">В </w:t>
      </w:r>
      <w:r w:rsidR="00475D29">
        <w:rPr>
          <w:rFonts w:ascii="Times New Roman" w:hAnsi="Times New Roman"/>
          <w:sz w:val="24"/>
          <w:szCs w:val="24"/>
        </w:rPr>
        <w:t>публичното състезание</w:t>
      </w:r>
      <w:r w:rsidR="00096EF2">
        <w:rPr>
          <w:rFonts w:ascii="Times New Roman" w:hAnsi="Times New Roman"/>
          <w:sz w:val="24"/>
          <w:szCs w:val="24"/>
        </w:rPr>
        <w:t xml:space="preserve"> за възлагане на обществена поръчка едно физическо или юридическо лице може да участва само в едно обединение.</w:t>
      </w:r>
    </w:p>
    <w:p w:rsidR="000A492A" w:rsidRDefault="000A492A">
      <w:pPr>
        <w:spacing w:line="240" w:lineRule="auto"/>
        <w:ind w:firstLine="426"/>
        <w:jc w:val="both"/>
        <w:rPr>
          <w:rFonts w:ascii="Times New Roman" w:hAnsi="Times New Roman" w:cs="Times New Roman"/>
          <w:bCs/>
          <w:sz w:val="24"/>
          <w:szCs w:val="24"/>
          <w:lang w:val="en-US"/>
        </w:rPr>
      </w:pPr>
      <w:r>
        <w:rPr>
          <w:rFonts w:ascii="Times New Roman" w:hAnsi="Times New Roman" w:cs="Times New Roman"/>
          <w:bCs/>
          <w:color w:val="000000"/>
          <w:sz w:val="24"/>
          <w:szCs w:val="24"/>
          <w:lang w:val="en-US"/>
        </w:rPr>
        <w:t xml:space="preserve">5. </w:t>
      </w:r>
      <w:r w:rsidR="00227182" w:rsidRPr="00227182">
        <w:rPr>
          <w:rFonts w:ascii="Times New Roman" w:hAnsi="Times New Roman" w:cs="Times New Roman"/>
          <w:bCs/>
          <w:color w:val="000000"/>
          <w:sz w:val="24"/>
          <w:szCs w:val="24"/>
        </w:rPr>
        <w:t xml:space="preserve">Заинтересованите лица, могат да участват само с една оферта. </w:t>
      </w:r>
      <w:r w:rsidR="00227182" w:rsidRPr="00227182">
        <w:rPr>
          <w:rFonts w:ascii="Times New Roman" w:hAnsi="Times New Roman" w:cs="Times New Roman"/>
          <w:bCs/>
          <w:sz w:val="24"/>
          <w:szCs w:val="24"/>
        </w:rPr>
        <w:t xml:space="preserve">Не се допускат варианти. </w:t>
      </w:r>
      <w:r>
        <w:rPr>
          <w:rFonts w:ascii="Times New Roman" w:hAnsi="Times New Roman" w:cs="Times New Roman"/>
          <w:bCs/>
          <w:sz w:val="24"/>
          <w:szCs w:val="24"/>
          <w:lang w:val="en-US"/>
        </w:rPr>
        <w:t xml:space="preserve">                     </w:t>
      </w:r>
    </w:p>
    <w:p w:rsidR="00227182" w:rsidRDefault="000A492A">
      <w:pPr>
        <w:spacing w:line="240" w:lineRule="auto"/>
        <w:ind w:firstLine="426"/>
        <w:jc w:val="both"/>
        <w:rPr>
          <w:rFonts w:ascii="Times New Roman" w:hAnsi="Times New Roman"/>
          <w:sz w:val="24"/>
          <w:szCs w:val="24"/>
        </w:rPr>
      </w:pPr>
      <w:r>
        <w:rPr>
          <w:rFonts w:ascii="Times New Roman" w:hAnsi="Times New Roman" w:cs="Times New Roman"/>
          <w:bCs/>
          <w:sz w:val="24"/>
          <w:szCs w:val="24"/>
          <w:lang w:val="en-US"/>
        </w:rPr>
        <w:t xml:space="preserve">6. </w:t>
      </w:r>
      <w:r w:rsidR="00227182" w:rsidRPr="00227182">
        <w:rPr>
          <w:rFonts w:ascii="Times New Roman" w:hAnsi="Times New Roman" w:cs="Times New Roman"/>
          <w:bCs/>
          <w:color w:val="000000"/>
          <w:sz w:val="24"/>
          <w:szCs w:val="24"/>
        </w:rPr>
        <w:t>Срокът за подаване на офертите</w:t>
      </w:r>
      <w:r w:rsidR="008F2885">
        <w:rPr>
          <w:rFonts w:ascii="Times New Roman" w:hAnsi="Times New Roman" w:cs="Times New Roman"/>
          <w:bCs/>
          <w:color w:val="000000"/>
          <w:sz w:val="24"/>
          <w:szCs w:val="24"/>
        </w:rPr>
        <w:t xml:space="preserve"> е</w:t>
      </w:r>
      <w:r w:rsidR="00227182" w:rsidRPr="00227182">
        <w:rPr>
          <w:rFonts w:ascii="Times New Roman" w:hAnsi="Times New Roman" w:cs="Times New Roman"/>
          <w:bCs/>
          <w:color w:val="000000"/>
          <w:sz w:val="24"/>
          <w:szCs w:val="24"/>
        </w:rPr>
        <w:t xml:space="preserve"> </w:t>
      </w:r>
      <w:r w:rsidR="00227182" w:rsidRPr="00227182">
        <w:rPr>
          <w:rFonts w:ascii="Times New Roman" w:hAnsi="Times New Roman" w:cs="Times New Roman"/>
          <w:bCs/>
          <w:sz w:val="24"/>
          <w:szCs w:val="24"/>
        </w:rPr>
        <w:t xml:space="preserve">до </w:t>
      </w:r>
      <w:r w:rsidR="009A72BE">
        <w:rPr>
          <w:rFonts w:ascii="Times New Roman" w:hAnsi="Times New Roman" w:cs="Times New Roman"/>
          <w:b/>
          <w:bCs/>
          <w:sz w:val="24"/>
          <w:szCs w:val="24"/>
        </w:rPr>
        <w:t>17</w:t>
      </w:r>
      <w:r w:rsidR="00227182" w:rsidRPr="00227182">
        <w:rPr>
          <w:rFonts w:ascii="Times New Roman" w:hAnsi="Times New Roman" w:cs="Times New Roman"/>
          <w:b/>
          <w:bCs/>
          <w:sz w:val="24"/>
          <w:szCs w:val="24"/>
        </w:rPr>
        <w:t xml:space="preserve">:00 часа на </w:t>
      </w:r>
      <w:r w:rsidR="00914A16">
        <w:rPr>
          <w:rFonts w:ascii="Times New Roman" w:hAnsi="Times New Roman" w:cs="Times New Roman"/>
          <w:b/>
          <w:bCs/>
          <w:sz w:val="24"/>
          <w:szCs w:val="24"/>
        </w:rPr>
        <w:t>07</w:t>
      </w:r>
      <w:r w:rsidR="00227182" w:rsidRPr="00646ADB">
        <w:rPr>
          <w:rFonts w:ascii="Times New Roman" w:hAnsi="Times New Roman" w:cs="Times New Roman"/>
          <w:b/>
          <w:bCs/>
          <w:color w:val="FF0000"/>
          <w:sz w:val="24"/>
          <w:szCs w:val="24"/>
        </w:rPr>
        <w:t>.</w:t>
      </w:r>
      <w:r w:rsidR="00227182" w:rsidRPr="00E431E9">
        <w:rPr>
          <w:rFonts w:ascii="Times New Roman" w:hAnsi="Times New Roman" w:cs="Times New Roman"/>
          <w:b/>
          <w:bCs/>
          <w:sz w:val="24"/>
          <w:szCs w:val="24"/>
        </w:rPr>
        <w:t>0</w:t>
      </w:r>
      <w:r w:rsidR="00914A16">
        <w:rPr>
          <w:rFonts w:ascii="Times New Roman" w:hAnsi="Times New Roman" w:cs="Times New Roman"/>
          <w:b/>
          <w:bCs/>
          <w:sz w:val="24"/>
          <w:szCs w:val="24"/>
        </w:rPr>
        <w:t>7.2020</w:t>
      </w:r>
      <w:r w:rsidR="00227182" w:rsidRPr="00E431E9">
        <w:rPr>
          <w:rFonts w:ascii="Times New Roman" w:hAnsi="Times New Roman" w:cs="Times New Roman"/>
          <w:b/>
          <w:bCs/>
          <w:sz w:val="24"/>
          <w:szCs w:val="24"/>
        </w:rPr>
        <w:t xml:space="preserve"> г.</w:t>
      </w:r>
    </w:p>
    <w:p w:rsidR="00096EF2" w:rsidRPr="009A7B85" w:rsidRDefault="000A492A">
      <w:pPr>
        <w:spacing w:line="240" w:lineRule="auto"/>
        <w:ind w:firstLine="426"/>
        <w:jc w:val="both"/>
        <w:rPr>
          <w:rFonts w:ascii="Times New Roman" w:hAnsi="Times New Roman" w:cs="Times New Roman"/>
          <w:bCs/>
          <w:sz w:val="24"/>
          <w:szCs w:val="24"/>
        </w:rPr>
      </w:pPr>
      <w:r>
        <w:rPr>
          <w:rFonts w:ascii="Times New Roman" w:hAnsi="Times New Roman"/>
          <w:bCs/>
          <w:sz w:val="24"/>
          <w:szCs w:val="24"/>
          <w:lang w:val="en-US"/>
        </w:rPr>
        <w:t xml:space="preserve">7. </w:t>
      </w:r>
      <w:r w:rsidR="00096EF2">
        <w:rPr>
          <w:rFonts w:ascii="Times New Roman" w:hAnsi="Times New Roman"/>
          <w:bCs/>
          <w:sz w:val="24"/>
          <w:szCs w:val="24"/>
        </w:rPr>
        <w:t>Офертата за участие се представя от участника или от негов упълномощен представител, лично или по пощата чрез препоръчано писмо с обратна разписка, в запечатан непрозрачен плик, в</w:t>
      </w:r>
      <w:r w:rsidR="00096EF2">
        <w:rPr>
          <w:rFonts w:ascii="Times New Roman" w:hAnsi="Times New Roman"/>
          <w:bCs/>
          <w:color w:val="008080"/>
          <w:sz w:val="24"/>
          <w:szCs w:val="24"/>
        </w:rPr>
        <w:t xml:space="preserve"> </w:t>
      </w:r>
      <w:r w:rsidR="00227182">
        <w:rPr>
          <w:rFonts w:ascii="Times New Roman" w:hAnsi="Times New Roman"/>
          <w:bCs/>
          <w:sz w:val="24"/>
          <w:szCs w:val="24"/>
        </w:rPr>
        <w:t xml:space="preserve">административната сграда на </w:t>
      </w:r>
      <w:r w:rsidR="00E70BBD">
        <w:rPr>
          <w:rFonts w:ascii="Times New Roman" w:hAnsi="Times New Roman"/>
          <w:bCs/>
          <w:sz w:val="24"/>
          <w:szCs w:val="24"/>
        </w:rPr>
        <w:t xml:space="preserve">ТП ДГС </w:t>
      </w:r>
      <w:r w:rsidR="008E1CDC">
        <w:rPr>
          <w:rFonts w:ascii="Times New Roman" w:hAnsi="Times New Roman"/>
          <w:bCs/>
          <w:sz w:val="24"/>
          <w:szCs w:val="24"/>
        </w:rPr>
        <w:t>Берковица</w:t>
      </w:r>
      <w:r w:rsidR="009A7B85">
        <w:rPr>
          <w:rFonts w:ascii="Times New Roman" w:hAnsi="Times New Roman"/>
          <w:bCs/>
          <w:sz w:val="24"/>
          <w:szCs w:val="24"/>
        </w:rPr>
        <w:t xml:space="preserve"> </w:t>
      </w:r>
      <w:r w:rsidR="00096EF2">
        <w:rPr>
          <w:rFonts w:ascii="Times New Roman" w:hAnsi="Times New Roman"/>
          <w:bCs/>
          <w:sz w:val="24"/>
          <w:szCs w:val="24"/>
        </w:rPr>
        <w:t xml:space="preserve">- </w:t>
      </w:r>
      <w:r w:rsidR="009A7B85" w:rsidRPr="009A7B85">
        <w:rPr>
          <w:rFonts w:ascii="Times New Roman" w:hAnsi="Times New Roman" w:cs="Times New Roman"/>
          <w:color w:val="000000"/>
          <w:sz w:val="24"/>
          <w:szCs w:val="24"/>
        </w:rPr>
        <w:t xml:space="preserve">гр. </w:t>
      </w:r>
      <w:r w:rsidR="008E1CDC">
        <w:rPr>
          <w:rFonts w:ascii="Times New Roman" w:hAnsi="Times New Roman" w:cs="Times New Roman"/>
          <w:color w:val="000000"/>
          <w:sz w:val="24"/>
          <w:szCs w:val="24"/>
        </w:rPr>
        <w:t>Берковица п.к. 35</w:t>
      </w:r>
      <w:r w:rsidR="00646ADB">
        <w:rPr>
          <w:rFonts w:ascii="Times New Roman" w:hAnsi="Times New Roman" w:cs="Times New Roman"/>
          <w:color w:val="000000"/>
          <w:sz w:val="24"/>
          <w:szCs w:val="24"/>
        </w:rPr>
        <w:t>00</w:t>
      </w:r>
      <w:r w:rsidR="009A7B85" w:rsidRPr="009A7B85">
        <w:rPr>
          <w:rFonts w:ascii="Times New Roman" w:hAnsi="Times New Roman" w:cs="Times New Roman"/>
          <w:color w:val="000000"/>
          <w:sz w:val="24"/>
          <w:szCs w:val="24"/>
        </w:rPr>
        <w:t>, ул. “</w:t>
      </w:r>
      <w:r w:rsidR="008E1CDC">
        <w:rPr>
          <w:rFonts w:ascii="Times New Roman" w:hAnsi="Times New Roman" w:cs="Times New Roman"/>
          <w:color w:val="000000"/>
          <w:sz w:val="24"/>
          <w:szCs w:val="24"/>
        </w:rPr>
        <w:t>Митрополит Кирил</w:t>
      </w:r>
      <w:r w:rsidR="009A7B85" w:rsidRPr="009A7B85">
        <w:rPr>
          <w:rFonts w:ascii="Times New Roman" w:hAnsi="Times New Roman" w:cs="Times New Roman"/>
          <w:color w:val="000000"/>
          <w:sz w:val="24"/>
          <w:szCs w:val="24"/>
        </w:rPr>
        <w:t xml:space="preserve">” № </w:t>
      </w:r>
      <w:r w:rsidR="00E70BBD">
        <w:rPr>
          <w:rFonts w:ascii="Times New Roman" w:hAnsi="Times New Roman" w:cs="Times New Roman"/>
          <w:color w:val="000000"/>
          <w:sz w:val="24"/>
          <w:szCs w:val="24"/>
        </w:rPr>
        <w:t>1</w:t>
      </w:r>
      <w:r w:rsidR="008E1CDC">
        <w:rPr>
          <w:rFonts w:ascii="Times New Roman" w:hAnsi="Times New Roman" w:cs="Times New Roman"/>
          <w:color w:val="000000"/>
          <w:sz w:val="24"/>
          <w:szCs w:val="24"/>
        </w:rPr>
        <w:t>3, ет 2</w:t>
      </w:r>
      <w:r w:rsidR="00096EF2" w:rsidRPr="009A7B85">
        <w:rPr>
          <w:rFonts w:ascii="Times New Roman" w:hAnsi="Times New Roman" w:cs="Times New Roman"/>
          <w:bCs/>
          <w:sz w:val="24"/>
          <w:szCs w:val="24"/>
        </w:rPr>
        <w:t>.</w:t>
      </w:r>
    </w:p>
    <w:p w:rsidR="00096EF2" w:rsidRPr="006827A1" w:rsidRDefault="00096EF2">
      <w:pPr>
        <w:pStyle w:val="a4"/>
        <w:spacing w:after="0" w:line="240" w:lineRule="auto"/>
        <w:ind w:firstLine="426"/>
        <w:jc w:val="both"/>
        <w:rPr>
          <w:rFonts w:ascii="Times New Roman" w:hAnsi="Times New Roman"/>
          <w:b/>
          <w:sz w:val="24"/>
          <w:szCs w:val="24"/>
        </w:rPr>
      </w:pPr>
      <w:r w:rsidRPr="006827A1">
        <w:rPr>
          <w:rFonts w:ascii="Times New Roman" w:hAnsi="Times New Roman"/>
          <w:b/>
          <w:sz w:val="24"/>
          <w:szCs w:val="24"/>
        </w:rPr>
        <w:t>Върху плика участникъ</w:t>
      </w:r>
      <w:r w:rsidR="008E1CDC" w:rsidRPr="006827A1">
        <w:rPr>
          <w:rFonts w:ascii="Times New Roman" w:hAnsi="Times New Roman"/>
          <w:b/>
          <w:sz w:val="24"/>
          <w:szCs w:val="24"/>
        </w:rPr>
        <w:t>т посочва предмета на поръчката</w:t>
      </w:r>
      <w:r w:rsidRPr="006827A1">
        <w:rPr>
          <w:rFonts w:ascii="Times New Roman" w:hAnsi="Times New Roman"/>
          <w:b/>
          <w:sz w:val="24"/>
          <w:szCs w:val="24"/>
        </w:rPr>
        <w:t>,</w:t>
      </w:r>
      <w:r w:rsidRPr="006827A1">
        <w:rPr>
          <w:rFonts w:ascii="Times New Roman" w:hAnsi="Times New Roman"/>
          <w:b/>
          <w:sz w:val="24"/>
          <w:szCs w:val="24"/>
          <w:lang w:val="en-US"/>
        </w:rPr>
        <w:t xml:space="preserve"> </w:t>
      </w:r>
      <w:r w:rsidRPr="006827A1">
        <w:rPr>
          <w:rFonts w:ascii="Times New Roman" w:hAnsi="Times New Roman"/>
          <w:b/>
          <w:sz w:val="24"/>
          <w:szCs w:val="24"/>
        </w:rPr>
        <w:t>подател, адрес за кореспонденция, телефон и електронен адрес.</w:t>
      </w:r>
    </w:p>
    <w:p w:rsidR="00096EF2" w:rsidRDefault="00096EF2">
      <w:pPr>
        <w:pStyle w:val="a4"/>
        <w:spacing w:after="0" w:line="240" w:lineRule="auto"/>
        <w:ind w:firstLine="426"/>
        <w:jc w:val="both"/>
        <w:rPr>
          <w:rFonts w:ascii="Times New Roman" w:hAnsi="Times New Roman"/>
          <w:sz w:val="24"/>
          <w:szCs w:val="24"/>
        </w:rPr>
      </w:pPr>
    </w:p>
    <w:p w:rsidR="00DD372E" w:rsidRDefault="00DD372E" w:rsidP="00DD372E">
      <w:pPr>
        <w:pStyle w:val="a4"/>
        <w:ind w:firstLine="426"/>
        <w:jc w:val="both"/>
        <w:rPr>
          <w:rFonts w:ascii="Times New Roman" w:hAnsi="Times New Roman"/>
          <w:b/>
          <w:bCs/>
          <w:sz w:val="24"/>
          <w:szCs w:val="24"/>
        </w:rPr>
      </w:pPr>
      <w:r>
        <w:rPr>
          <w:rFonts w:ascii="Times New Roman" w:hAnsi="Times New Roman"/>
          <w:b/>
          <w:bCs/>
          <w:sz w:val="24"/>
          <w:szCs w:val="24"/>
        </w:rPr>
        <w:t>Върху плика се посочва:</w:t>
      </w:r>
    </w:p>
    <w:p w:rsidR="00DD372E" w:rsidRDefault="008807F6" w:rsidP="00DD372E">
      <w:pPr>
        <w:pStyle w:val="a4"/>
        <w:spacing w:after="0" w:line="240" w:lineRule="auto"/>
        <w:ind w:firstLine="426"/>
        <w:jc w:val="both"/>
        <w:rPr>
          <w:rFonts w:ascii="Times New Roman" w:hAnsi="Times New Roman"/>
          <w:b/>
          <w:bCs/>
          <w:sz w:val="24"/>
          <w:szCs w:val="24"/>
        </w:rPr>
      </w:pPr>
      <w:r>
        <w:rPr>
          <w:rFonts w:ascii="Times New Roman" w:hAnsi="Times New Roman"/>
          <w:b/>
          <w:bCs/>
          <w:sz w:val="24"/>
          <w:szCs w:val="24"/>
        </w:rPr>
        <w:t>Получател:  СЗДП ТП ДГС Берковица</w:t>
      </w:r>
      <w:r w:rsidR="00DD372E">
        <w:rPr>
          <w:rFonts w:ascii="Times New Roman" w:hAnsi="Times New Roman"/>
          <w:b/>
          <w:bCs/>
          <w:sz w:val="24"/>
          <w:szCs w:val="24"/>
        </w:rPr>
        <w:t xml:space="preserve"> </w:t>
      </w:r>
    </w:p>
    <w:p w:rsidR="00DD372E" w:rsidRDefault="008807F6" w:rsidP="00DD372E">
      <w:pPr>
        <w:pStyle w:val="a4"/>
        <w:spacing w:after="0" w:line="240" w:lineRule="auto"/>
        <w:ind w:firstLine="426"/>
        <w:jc w:val="both"/>
        <w:rPr>
          <w:rFonts w:ascii="Times New Roman" w:hAnsi="Times New Roman"/>
          <w:b/>
          <w:bCs/>
          <w:sz w:val="24"/>
          <w:szCs w:val="24"/>
        </w:rPr>
      </w:pPr>
      <w:r>
        <w:rPr>
          <w:rFonts w:ascii="Times New Roman" w:hAnsi="Times New Roman"/>
          <w:b/>
          <w:bCs/>
          <w:sz w:val="24"/>
          <w:szCs w:val="24"/>
        </w:rPr>
        <w:t xml:space="preserve"> гр. Берковица п.к. 35</w:t>
      </w:r>
      <w:r w:rsidR="00DD372E">
        <w:rPr>
          <w:rFonts w:ascii="Times New Roman" w:hAnsi="Times New Roman"/>
          <w:b/>
          <w:bCs/>
          <w:sz w:val="24"/>
          <w:szCs w:val="24"/>
        </w:rPr>
        <w:t>00</w:t>
      </w:r>
    </w:p>
    <w:p w:rsidR="00DD372E" w:rsidRDefault="008807F6" w:rsidP="00DD372E">
      <w:pPr>
        <w:pStyle w:val="a4"/>
        <w:spacing w:after="0" w:line="240" w:lineRule="auto"/>
        <w:ind w:firstLine="425"/>
        <w:jc w:val="both"/>
        <w:rPr>
          <w:rFonts w:ascii="Times New Roman" w:hAnsi="Times New Roman"/>
          <w:b/>
          <w:bCs/>
          <w:sz w:val="24"/>
          <w:szCs w:val="24"/>
        </w:rPr>
      </w:pPr>
      <w:r>
        <w:rPr>
          <w:rFonts w:ascii="Times New Roman" w:hAnsi="Times New Roman"/>
          <w:b/>
          <w:bCs/>
          <w:sz w:val="24"/>
          <w:szCs w:val="24"/>
        </w:rPr>
        <w:t xml:space="preserve">ул. </w:t>
      </w:r>
      <w:r w:rsidRPr="008807F6">
        <w:rPr>
          <w:rFonts w:ascii="Times New Roman" w:hAnsi="Times New Roman" w:cs="Times New Roman"/>
          <w:b/>
          <w:color w:val="000000"/>
          <w:sz w:val="24"/>
          <w:szCs w:val="24"/>
        </w:rPr>
        <w:t>“Митрополит Кирил” № 13, ет</w:t>
      </w:r>
      <w:r w:rsidR="006827A1">
        <w:rPr>
          <w:rFonts w:ascii="Times New Roman" w:hAnsi="Times New Roman" w:cs="Times New Roman"/>
          <w:b/>
          <w:color w:val="000000"/>
          <w:sz w:val="24"/>
          <w:szCs w:val="24"/>
          <w:lang w:val="en-US"/>
        </w:rPr>
        <w:t>.</w:t>
      </w:r>
      <w:r w:rsidRPr="008807F6">
        <w:rPr>
          <w:rFonts w:ascii="Times New Roman" w:hAnsi="Times New Roman" w:cs="Times New Roman"/>
          <w:b/>
          <w:color w:val="000000"/>
          <w:sz w:val="24"/>
          <w:szCs w:val="24"/>
        </w:rPr>
        <w:t xml:space="preserve"> 2</w:t>
      </w:r>
    </w:p>
    <w:p w:rsidR="00DD372E" w:rsidRDefault="00DD372E" w:rsidP="00DD372E">
      <w:pPr>
        <w:pStyle w:val="a4"/>
        <w:spacing w:after="0" w:line="240" w:lineRule="auto"/>
        <w:ind w:firstLine="425"/>
        <w:jc w:val="both"/>
        <w:rPr>
          <w:rFonts w:ascii="Times New Roman" w:hAnsi="Times New Roman"/>
          <w:b/>
          <w:bCs/>
          <w:sz w:val="24"/>
          <w:szCs w:val="24"/>
        </w:rPr>
      </w:pPr>
      <w:r>
        <w:rPr>
          <w:rFonts w:ascii="Times New Roman" w:hAnsi="Times New Roman"/>
          <w:b/>
          <w:bCs/>
          <w:sz w:val="24"/>
          <w:szCs w:val="24"/>
        </w:rPr>
        <w:t xml:space="preserve">За участие в публично състезание за възлагане на обществена поръчка с предмет: </w:t>
      </w:r>
    </w:p>
    <w:p w:rsidR="00096EF2" w:rsidRPr="006E16D2" w:rsidRDefault="006E16D2" w:rsidP="00DD372E">
      <w:pPr>
        <w:pStyle w:val="a4"/>
        <w:spacing w:after="0" w:line="240" w:lineRule="auto"/>
        <w:ind w:firstLine="426"/>
        <w:jc w:val="both"/>
        <w:rPr>
          <w:rFonts w:ascii="Times New Roman" w:hAnsi="Times New Roman" w:cs="Times New Roman"/>
          <w:b/>
          <w:bCs/>
          <w:i/>
          <w:iCs/>
          <w:sz w:val="24"/>
          <w:szCs w:val="24"/>
        </w:rPr>
      </w:pPr>
      <w:r w:rsidRPr="006E16D2">
        <w:rPr>
          <w:rFonts w:ascii="Times New Roman" w:hAnsi="Times New Roman" w:cs="Times New Roman"/>
          <w:b/>
          <w:i/>
          <w:sz w:val="24"/>
          <w:szCs w:val="24"/>
          <w:lang w:val="en-US"/>
        </w:rPr>
        <w:t>“</w:t>
      </w:r>
      <w:r w:rsidRPr="006E16D2">
        <w:rPr>
          <w:rFonts w:ascii="Times New Roman" w:hAnsi="Times New Roman" w:cs="Times New Roman"/>
          <w:b/>
          <w:bCs/>
          <w:i/>
          <w:iCs/>
          <w:sz w:val="24"/>
          <w:szCs w:val="24"/>
        </w:rPr>
        <w:t>ТЕКУЩ РЕМОНТ НА ГОРСКИ ПЪТИЩА</w:t>
      </w:r>
      <w:r w:rsidRPr="006E16D2">
        <w:rPr>
          <w:rFonts w:ascii="Times New Roman" w:hAnsi="Times New Roman" w:cs="Times New Roman"/>
          <w:b/>
          <w:bCs/>
          <w:i/>
          <w:iCs/>
          <w:sz w:val="24"/>
          <w:szCs w:val="24"/>
          <w:lang w:val="en-US"/>
        </w:rPr>
        <w:t>:</w:t>
      </w:r>
      <w:r w:rsidRPr="006E16D2">
        <w:rPr>
          <w:rFonts w:ascii="Times New Roman" w:hAnsi="Times New Roman" w:cs="Times New Roman"/>
          <w:b/>
          <w:bCs/>
          <w:i/>
          <w:iCs/>
          <w:sz w:val="24"/>
          <w:szCs w:val="24"/>
        </w:rPr>
        <w:t xml:space="preserve"> ПРЕДОСТАВЯНЕ НА РЕМОНТНИ УСЛУГИ (ВКЛЮЧИТЕЛНО И  ДОСТАВКА НА ИНЕРТНИ МАТЕРИАЛИ), СВЪРЗАНИ С ПОДДРЪЖКА И ТЕКУЩ РЕМОНТ НА СЪЩЕСТВУВАЩИ КАМИОННИ ГОРСКИ ПЪТИЩА И СЪОРЪЖЕНИЯТА КЪМ ТЯХ,  ОСИГУРЯВАЩИ ДОСТЪП ДО ОБЕКТИТЕ, ВКЛЮЧЕНИ ЗА ПОЛЗВАНЕ В ДГТ, </w:t>
      </w:r>
      <w:r w:rsidRPr="006E16D2">
        <w:rPr>
          <w:rFonts w:ascii="Times New Roman" w:hAnsi="Times New Roman" w:cs="Times New Roman"/>
          <w:b/>
          <w:i/>
          <w:sz w:val="24"/>
          <w:szCs w:val="24"/>
        </w:rPr>
        <w:t xml:space="preserve">НА ТЕРИТОРИЯТА НА ТП </w:t>
      </w:r>
      <w:r w:rsidRPr="006E16D2">
        <w:rPr>
          <w:rFonts w:ascii="Times New Roman" w:hAnsi="Times New Roman" w:cs="Times New Roman"/>
          <w:b/>
          <w:bCs/>
          <w:i/>
          <w:iCs/>
          <w:sz w:val="24"/>
          <w:szCs w:val="24"/>
        </w:rPr>
        <w:t>“ДГС –</w:t>
      </w:r>
      <w:r w:rsidRPr="006E16D2">
        <w:rPr>
          <w:rFonts w:ascii="Times New Roman" w:hAnsi="Times New Roman" w:cs="Times New Roman"/>
          <w:b/>
          <w:bCs/>
          <w:i/>
          <w:iCs/>
          <w:sz w:val="24"/>
          <w:szCs w:val="24"/>
          <w:lang w:val="ru-RU"/>
        </w:rPr>
        <w:t xml:space="preserve"> Берковица</w:t>
      </w:r>
      <w:r w:rsidRPr="006E16D2">
        <w:rPr>
          <w:rFonts w:ascii="Times New Roman" w:hAnsi="Times New Roman" w:cs="Times New Roman"/>
          <w:b/>
          <w:bCs/>
          <w:i/>
          <w:iCs/>
          <w:sz w:val="24"/>
          <w:szCs w:val="24"/>
        </w:rPr>
        <w:t>”</w:t>
      </w:r>
    </w:p>
    <w:p w:rsidR="008F2885" w:rsidRPr="000B16DB" w:rsidRDefault="008F2885" w:rsidP="00DD372E">
      <w:pPr>
        <w:pStyle w:val="a4"/>
        <w:spacing w:after="0" w:line="240" w:lineRule="auto"/>
        <w:ind w:firstLine="426"/>
        <w:jc w:val="both"/>
        <w:rPr>
          <w:rFonts w:ascii="Times New Roman" w:hAnsi="Times New Roman" w:cs="Times New Roman"/>
          <w:b/>
          <w:bCs/>
          <w:sz w:val="24"/>
          <w:szCs w:val="24"/>
        </w:rPr>
      </w:pPr>
    </w:p>
    <w:p w:rsidR="00227182" w:rsidRPr="00227182" w:rsidRDefault="000A492A" w:rsidP="00227182">
      <w:pPr>
        <w:suppressAutoHyphens w:val="0"/>
        <w:ind w:firstLine="426"/>
        <w:jc w:val="both"/>
        <w:rPr>
          <w:rFonts w:ascii="Times New Roman" w:hAnsi="Times New Roman" w:cs="Times New Roman"/>
          <w:sz w:val="24"/>
          <w:szCs w:val="24"/>
        </w:rPr>
      </w:pPr>
      <w:r>
        <w:rPr>
          <w:rFonts w:ascii="Times New Roman" w:hAnsi="Times New Roman" w:cs="Times New Roman"/>
          <w:b/>
          <w:sz w:val="24"/>
          <w:szCs w:val="24"/>
          <w:lang w:val="en-US"/>
        </w:rPr>
        <w:t xml:space="preserve">8. </w:t>
      </w:r>
      <w:r w:rsidR="00227182" w:rsidRPr="00227182">
        <w:rPr>
          <w:rFonts w:ascii="Times New Roman" w:hAnsi="Times New Roman" w:cs="Times New Roman"/>
          <w:b/>
          <w:sz w:val="24"/>
          <w:szCs w:val="24"/>
        </w:rPr>
        <w:t>Дата, час и място на отваряне на офертите:</w:t>
      </w:r>
      <w:r w:rsidR="00227182" w:rsidRPr="00227182">
        <w:rPr>
          <w:rFonts w:ascii="Times New Roman" w:hAnsi="Times New Roman" w:cs="Times New Roman"/>
          <w:sz w:val="24"/>
          <w:szCs w:val="24"/>
        </w:rPr>
        <w:t xml:space="preserve"> Офертите ще бъдат отворени на </w:t>
      </w:r>
      <w:r w:rsidR="00914A16">
        <w:rPr>
          <w:rFonts w:ascii="Times New Roman" w:hAnsi="Times New Roman" w:cs="Times New Roman"/>
          <w:b/>
          <w:sz w:val="24"/>
          <w:szCs w:val="24"/>
        </w:rPr>
        <w:t>08</w:t>
      </w:r>
      <w:r w:rsidR="00227182" w:rsidRPr="00E431E9">
        <w:rPr>
          <w:rFonts w:ascii="Times New Roman" w:hAnsi="Times New Roman" w:cs="Times New Roman"/>
          <w:b/>
          <w:sz w:val="24"/>
          <w:szCs w:val="24"/>
        </w:rPr>
        <w:t>.0</w:t>
      </w:r>
      <w:r w:rsidR="00914A16">
        <w:rPr>
          <w:rFonts w:ascii="Times New Roman" w:hAnsi="Times New Roman" w:cs="Times New Roman"/>
          <w:b/>
          <w:sz w:val="24"/>
          <w:szCs w:val="24"/>
        </w:rPr>
        <w:t>7.2020</w:t>
      </w:r>
      <w:r w:rsidR="00227182" w:rsidRPr="00227182">
        <w:rPr>
          <w:rFonts w:ascii="Times New Roman" w:hAnsi="Times New Roman" w:cs="Times New Roman"/>
          <w:b/>
          <w:sz w:val="24"/>
          <w:szCs w:val="24"/>
        </w:rPr>
        <w:t>г</w:t>
      </w:r>
      <w:r w:rsidR="00227182" w:rsidRPr="00227182">
        <w:rPr>
          <w:rFonts w:ascii="Times New Roman" w:hAnsi="Times New Roman" w:cs="Times New Roman"/>
          <w:sz w:val="24"/>
          <w:szCs w:val="24"/>
        </w:rPr>
        <w:t>.</w:t>
      </w:r>
      <w:r>
        <w:rPr>
          <w:rFonts w:ascii="Times New Roman" w:hAnsi="Times New Roman" w:cs="Times New Roman"/>
          <w:b/>
          <w:sz w:val="24"/>
          <w:szCs w:val="24"/>
        </w:rPr>
        <w:t xml:space="preserve"> в</w:t>
      </w:r>
      <w:r w:rsidR="00227182" w:rsidRPr="00227182">
        <w:rPr>
          <w:rFonts w:ascii="Times New Roman" w:hAnsi="Times New Roman" w:cs="Times New Roman"/>
          <w:b/>
          <w:sz w:val="24"/>
          <w:szCs w:val="24"/>
        </w:rPr>
        <w:t xml:space="preserve"> </w:t>
      </w:r>
      <w:r w:rsidR="006E16D2">
        <w:rPr>
          <w:rFonts w:ascii="Times New Roman" w:hAnsi="Times New Roman" w:cs="Times New Roman"/>
          <w:b/>
          <w:sz w:val="24"/>
          <w:szCs w:val="24"/>
          <w:lang w:val="en-US"/>
        </w:rPr>
        <w:t>09</w:t>
      </w:r>
      <w:r w:rsidR="00227182" w:rsidRPr="00227182">
        <w:rPr>
          <w:rFonts w:ascii="Times New Roman" w:hAnsi="Times New Roman" w:cs="Times New Roman"/>
          <w:b/>
          <w:sz w:val="24"/>
          <w:szCs w:val="24"/>
        </w:rPr>
        <w:t>:</w:t>
      </w:r>
      <w:r w:rsidR="008807F6">
        <w:rPr>
          <w:rFonts w:ascii="Times New Roman" w:hAnsi="Times New Roman" w:cs="Times New Roman"/>
          <w:b/>
          <w:sz w:val="24"/>
          <w:szCs w:val="24"/>
        </w:rPr>
        <w:t>3</w:t>
      </w:r>
      <w:r w:rsidR="00227182" w:rsidRPr="00227182">
        <w:rPr>
          <w:rFonts w:ascii="Times New Roman" w:hAnsi="Times New Roman" w:cs="Times New Roman"/>
          <w:b/>
          <w:sz w:val="24"/>
          <w:szCs w:val="24"/>
        </w:rPr>
        <w:t>0 часа</w:t>
      </w:r>
      <w:r>
        <w:rPr>
          <w:rFonts w:ascii="Times New Roman" w:hAnsi="Times New Roman" w:cs="Times New Roman"/>
          <w:b/>
          <w:sz w:val="24"/>
          <w:szCs w:val="24"/>
        </w:rPr>
        <w:t>,</w:t>
      </w:r>
      <w:r w:rsidR="00227182" w:rsidRPr="00227182">
        <w:rPr>
          <w:rFonts w:ascii="Times New Roman" w:hAnsi="Times New Roman" w:cs="Times New Roman"/>
          <w:sz w:val="24"/>
          <w:szCs w:val="24"/>
        </w:rPr>
        <w:t xml:space="preserve"> в сградата на СЗДП</w:t>
      </w:r>
      <w:r w:rsidR="00227182">
        <w:rPr>
          <w:rFonts w:ascii="Times New Roman" w:hAnsi="Times New Roman" w:cs="Times New Roman"/>
          <w:sz w:val="24"/>
          <w:szCs w:val="24"/>
        </w:rPr>
        <w:t xml:space="preserve"> </w:t>
      </w:r>
      <w:r w:rsidR="008807F6">
        <w:rPr>
          <w:rFonts w:ascii="Times New Roman" w:hAnsi="Times New Roman"/>
          <w:bCs/>
          <w:sz w:val="24"/>
          <w:szCs w:val="24"/>
        </w:rPr>
        <w:t xml:space="preserve">ТП ДГС Берковица - </w:t>
      </w:r>
      <w:r w:rsidR="008807F6" w:rsidRPr="009A7B85">
        <w:rPr>
          <w:rFonts w:ascii="Times New Roman" w:hAnsi="Times New Roman" w:cs="Times New Roman"/>
          <w:color w:val="000000"/>
          <w:sz w:val="24"/>
          <w:szCs w:val="24"/>
        </w:rPr>
        <w:t xml:space="preserve">гр. </w:t>
      </w:r>
      <w:r w:rsidR="008807F6">
        <w:rPr>
          <w:rFonts w:ascii="Times New Roman" w:hAnsi="Times New Roman" w:cs="Times New Roman"/>
          <w:color w:val="000000"/>
          <w:sz w:val="24"/>
          <w:szCs w:val="24"/>
        </w:rPr>
        <w:t>Берковица п.к. 3500</w:t>
      </w:r>
      <w:r w:rsidR="008807F6" w:rsidRPr="009A7B85">
        <w:rPr>
          <w:rFonts w:ascii="Times New Roman" w:hAnsi="Times New Roman" w:cs="Times New Roman"/>
          <w:color w:val="000000"/>
          <w:sz w:val="24"/>
          <w:szCs w:val="24"/>
        </w:rPr>
        <w:t>, ул. “</w:t>
      </w:r>
      <w:r w:rsidR="008807F6">
        <w:rPr>
          <w:rFonts w:ascii="Times New Roman" w:hAnsi="Times New Roman" w:cs="Times New Roman"/>
          <w:color w:val="000000"/>
          <w:sz w:val="24"/>
          <w:szCs w:val="24"/>
        </w:rPr>
        <w:t>Митрополит Кирил</w:t>
      </w:r>
      <w:r w:rsidR="008807F6" w:rsidRPr="009A7B85">
        <w:rPr>
          <w:rFonts w:ascii="Times New Roman" w:hAnsi="Times New Roman" w:cs="Times New Roman"/>
          <w:color w:val="000000"/>
          <w:sz w:val="24"/>
          <w:szCs w:val="24"/>
        </w:rPr>
        <w:t xml:space="preserve">” № </w:t>
      </w:r>
      <w:r w:rsidR="008807F6">
        <w:rPr>
          <w:rFonts w:ascii="Times New Roman" w:hAnsi="Times New Roman" w:cs="Times New Roman"/>
          <w:color w:val="000000"/>
          <w:sz w:val="24"/>
          <w:szCs w:val="24"/>
        </w:rPr>
        <w:t>13, ет 2</w:t>
      </w:r>
      <w:r w:rsidR="00227182" w:rsidRPr="00227182">
        <w:rPr>
          <w:rFonts w:ascii="Times New Roman" w:hAnsi="Times New Roman" w:cs="Times New Roman"/>
          <w:sz w:val="24"/>
          <w:szCs w:val="24"/>
        </w:rPr>
        <w:t>. На отварянето на офертите могат да присъстват</w:t>
      </w:r>
      <w:r w:rsidR="009A72BE">
        <w:rPr>
          <w:rFonts w:ascii="Times New Roman" w:hAnsi="Times New Roman" w:cs="Times New Roman"/>
          <w:sz w:val="24"/>
          <w:szCs w:val="24"/>
        </w:rPr>
        <w:t xml:space="preserve"> всички заинтересовани лица,</w:t>
      </w:r>
      <w:r w:rsidR="00227182" w:rsidRPr="00227182">
        <w:rPr>
          <w:rFonts w:ascii="Times New Roman" w:hAnsi="Times New Roman" w:cs="Times New Roman"/>
          <w:sz w:val="24"/>
          <w:szCs w:val="24"/>
        </w:rPr>
        <w:t xml:space="preserve"> участниците в обществената поръчка или техни упълномощени представители.</w:t>
      </w:r>
    </w:p>
    <w:p w:rsidR="00096EF2" w:rsidRDefault="000A492A">
      <w:pPr>
        <w:spacing w:line="240" w:lineRule="auto"/>
        <w:ind w:firstLine="425"/>
        <w:jc w:val="both"/>
        <w:rPr>
          <w:rFonts w:ascii="Times New Roman" w:hAnsi="Times New Roman"/>
          <w:b/>
          <w:sz w:val="24"/>
          <w:szCs w:val="24"/>
        </w:rPr>
      </w:pPr>
      <w:r>
        <w:rPr>
          <w:rFonts w:ascii="Times New Roman" w:hAnsi="Times New Roman"/>
          <w:b/>
          <w:sz w:val="24"/>
          <w:szCs w:val="24"/>
        </w:rPr>
        <w:lastRenderedPageBreak/>
        <w:t xml:space="preserve">9. </w:t>
      </w:r>
      <w:r w:rsidR="00096EF2">
        <w:rPr>
          <w:rFonts w:ascii="Times New Roman" w:hAnsi="Times New Roman"/>
          <w:b/>
          <w:sz w:val="24"/>
          <w:szCs w:val="24"/>
        </w:rPr>
        <w:t xml:space="preserve">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 При приемане на офертата върху плика се отбелязва поредния номер, датата и часа на получаване и посочените данни се вписват във входящия регистър на </w:t>
      </w:r>
      <w:r w:rsidR="00553545">
        <w:rPr>
          <w:rFonts w:ascii="Times New Roman" w:hAnsi="Times New Roman"/>
          <w:b/>
          <w:sz w:val="24"/>
          <w:szCs w:val="24"/>
        </w:rPr>
        <w:t xml:space="preserve">ТП ДГС </w:t>
      </w:r>
      <w:r w:rsidR="008807F6">
        <w:rPr>
          <w:rFonts w:ascii="Times New Roman" w:hAnsi="Times New Roman"/>
          <w:b/>
          <w:sz w:val="24"/>
          <w:szCs w:val="24"/>
        </w:rPr>
        <w:t>Берковица</w:t>
      </w:r>
      <w:r w:rsidR="00096EF2">
        <w:rPr>
          <w:rFonts w:ascii="Times New Roman" w:hAnsi="Times New Roman"/>
          <w:b/>
          <w:sz w:val="24"/>
          <w:szCs w:val="24"/>
        </w:rPr>
        <w:t>, за което на приносителя се издава документ.</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xml:space="preserve">Възложителят не приема за участие в </w:t>
      </w:r>
      <w:r w:rsidR="00DC43AB">
        <w:rPr>
          <w:rFonts w:ascii="Times New Roman" w:hAnsi="Times New Roman"/>
          <w:sz w:val="24"/>
          <w:szCs w:val="24"/>
        </w:rPr>
        <w:t>публично състезание</w:t>
      </w:r>
      <w:r>
        <w:rPr>
          <w:rFonts w:ascii="Times New Roman" w:hAnsi="Times New Roman"/>
          <w:sz w:val="24"/>
          <w:szCs w:val="24"/>
        </w:rPr>
        <w:t xml:space="preserve"> и връща незабавно на участниците оферти, които са:</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представени след изтичане на крайния срок за получаване на офертите;</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представени в незапечатан или скъсан плик.</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Тези обстоятелства се отбелязват във входящия регистър, след което се връщат на участника.</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 xml:space="preserve">Представените документи от участниците в </w:t>
      </w:r>
      <w:r w:rsidR="00DC43AB">
        <w:rPr>
          <w:rFonts w:ascii="Times New Roman" w:hAnsi="Times New Roman"/>
          <w:sz w:val="24"/>
          <w:szCs w:val="24"/>
        </w:rPr>
        <w:t>публичното състезание</w:t>
      </w:r>
      <w:r>
        <w:rPr>
          <w:rFonts w:ascii="Times New Roman" w:hAnsi="Times New Roman"/>
          <w:sz w:val="24"/>
          <w:szCs w:val="24"/>
        </w:rPr>
        <w:t xml:space="preserve"> не подлежат на връщане.</w:t>
      </w:r>
    </w:p>
    <w:p w:rsidR="00096EF2" w:rsidRDefault="000A492A">
      <w:pPr>
        <w:spacing w:line="240" w:lineRule="auto"/>
        <w:ind w:firstLine="426"/>
        <w:jc w:val="both"/>
        <w:rPr>
          <w:rFonts w:ascii="Times New Roman" w:hAnsi="Times New Roman"/>
          <w:sz w:val="24"/>
          <w:szCs w:val="24"/>
        </w:rPr>
      </w:pPr>
      <w:r>
        <w:rPr>
          <w:rFonts w:ascii="Times New Roman" w:hAnsi="Times New Roman"/>
          <w:sz w:val="24"/>
          <w:szCs w:val="24"/>
        </w:rPr>
        <w:t xml:space="preserve">10. </w:t>
      </w:r>
      <w:r w:rsidR="00096EF2">
        <w:rPr>
          <w:rFonts w:ascii="Times New Roman" w:hAnsi="Times New Roman"/>
          <w:sz w:val="24"/>
          <w:szCs w:val="24"/>
        </w:rPr>
        <w:t>Всички документи следва да бъдат представени на български език, като документите, които се представят от участника в копия, следва да бъдат заверени на всяка страница с текст “вярно с оригинала”, с подпис и печат на участника.</w:t>
      </w:r>
    </w:p>
    <w:p w:rsidR="00096EF2" w:rsidRDefault="00096EF2">
      <w:pPr>
        <w:spacing w:line="240" w:lineRule="auto"/>
        <w:ind w:firstLine="426"/>
        <w:jc w:val="both"/>
        <w:rPr>
          <w:rFonts w:ascii="Times New Roman" w:hAnsi="Times New Roman"/>
          <w:sz w:val="24"/>
          <w:szCs w:val="24"/>
        </w:rPr>
      </w:pPr>
      <w:r>
        <w:rPr>
          <w:rFonts w:ascii="Times New Roman" w:hAnsi="Times New Roman"/>
          <w:sz w:val="24"/>
          <w:szCs w:val="24"/>
        </w:rPr>
        <w:t>Декларациите се представят винаги в оригинал.</w:t>
      </w:r>
    </w:p>
    <w:p w:rsidR="00096EF2" w:rsidRPr="009A72BE" w:rsidRDefault="000A492A" w:rsidP="009A72BE">
      <w:pPr>
        <w:spacing w:line="240" w:lineRule="auto"/>
        <w:ind w:firstLine="426"/>
        <w:jc w:val="both"/>
        <w:rPr>
          <w:rFonts w:ascii="Times New Roman" w:hAnsi="Times New Roman"/>
          <w:sz w:val="24"/>
          <w:szCs w:val="24"/>
        </w:rPr>
      </w:pPr>
      <w:r>
        <w:rPr>
          <w:rFonts w:ascii="Times New Roman" w:hAnsi="Times New Roman"/>
          <w:sz w:val="24"/>
          <w:szCs w:val="24"/>
        </w:rPr>
        <w:t xml:space="preserve">11. </w:t>
      </w:r>
      <w:r w:rsidR="00DC43AB">
        <w:rPr>
          <w:rFonts w:ascii="Times New Roman" w:hAnsi="Times New Roman"/>
          <w:sz w:val="24"/>
          <w:szCs w:val="24"/>
        </w:rPr>
        <w:t>Когатo участникът</w:t>
      </w:r>
      <w:r w:rsidR="00096EF2">
        <w:rPr>
          <w:rFonts w:ascii="Times New Roman" w:hAnsi="Times New Roman"/>
          <w:sz w:val="24"/>
          <w:szCs w:val="24"/>
        </w:rPr>
        <w:t xml:space="preserve"> в </w:t>
      </w:r>
      <w:r w:rsidR="00DC43AB">
        <w:rPr>
          <w:rFonts w:ascii="Times New Roman" w:hAnsi="Times New Roman"/>
          <w:sz w:val="24"/>
          <w:szCs w:val="24"/>
        </w:rPr>
        <w:t>публичното състезание</w:t>
      </w:r>
      <w:r w:rsidR="00096EF2">
        <w:rPr>
          <w:rFonts w:ascii="Times New Roman" w:hAnsi="Times New Roman"/>
          <w:sz w:val="24"/>
          <w:szCs w:val="24"/>
        </w:rPr>
        <w:t xml:space="preserve"> е обединение, което не е юридическо лице, се прилага разпоредбата на чл. 56, ал. 3 от ЗОП. </w:t>
      </w:r>
    </w:p>
    <w:p w:rsidR="00096EF2" w:rsidRDefault="000A492A">
      <w:pPr>
        <w:spacing w:line="240" w:lineRule="auto"/>
        <w:ind w:firstLine="426"/>
        <w:jc w:val="both"/>
        <w:rPr>
          <w:rFonts w:ascii="Times New Roman" w:hAnsi="Times New Roman"/>
          <w:sz w:val="24"/>
          <w:szCs w:val="24"/>
          <w:lang w:val="en-US"/>
        </w:rPr>
      </w:pPr>
      <w:r>
        <w:rPr>
          <w:rFonts w:ascii="Times New Roman" w:hAnsi="Times New Roman"/>
          <w:sz w:val="24"/>
          <w:szCs w:val="24"/>
        </w:rPr>
        <w:t xml:space="preserve">12. </w:t>
      </w:r>
      <w:r w:rsidR="00096EF2">
        <w:rPr>
          <w:rFonts w:ascii="Times New Roman" w:hAnsi="Times New Roman"/>
          <w:sz w:val="24"/>
          <w:szCs w:val="24"/>
        </w:rPr>
        <w:t>Разходите по изработването на офертите са за сметка на участниците в процедурата. Участниците не могат да имат претенции по направените от тях разходи, включително и при некласиране.</w:t>
      </w:r>
    </w:p>
    <w:p w:rsidR="002B4C07" w:rsidRDefault="002B4C07">
      <w:pPr>
        <w:spacing w:line="240" w:lineRule="auto"/>
        <w:ind w:firstLine="426"/>
        <w:jc w:val="both"/>
        <w:rPr>
          <w:rFonts w:ascii="Times New Roman" w:hAnsi="Times New Roman"/>
          <w:sz w:val="24"/>
          <w:szCs w:val="24"/>
          <w:lang w:val="en-US"/>
        </w:rPr>
      </w:pPr>
    </w:p>
    <w:p w:rsidR="002B4C07" w:rsidRDefault="002B4C07" w:rsidP="002B4C07">
      <w:pPr>
        <w:tabs>
          <w:tab w:val="left" w:pos="567"/>
        </w:tabs>
        <w:ind w:firstLine="720"/>
        <w:jc w:val="both"/>
        <w:rPr>
          <w:rStyle w:val="FontStyle31"/>
          <w:b/>
          <w:sz w:val="24"/>
          <w:szCs w:val="24"/>
        </w:rPr>
      </w:pPr>
      <w:r>
        <w:rPr>
          <w:rStyle w:val="FontStyle31"/>
          <w:b/>
          <w:sz w:val="24"/>
          <w:szCs w:val="24"/>
          <w:lang w:val="en-US"/>
        </w:rPr>
        <w:t>V</w:t>
      </w:r>
      <w:r w:rsidR="00C835A8">
        <w:rPr>
          <w:rStyle w:val="FontStyle31"/>
          <w:b/>
          <w:sz w:val="24"/>
          <w:szCs w:val="24"/>
          <w:lang w:val="en-US"/>
        </w:rPr>
        <w:t>I</w:t>
      </w:r>
      <w:r w:rsidR="000A492A">
        <w:rPr>
          <w:rStyle w:val="FontStyle31"/>
          <w:b/>
          <w:sz w:val="24"/>
          <w:szCs w:val="24"/>
          <w:lang w:val="en-US"/>
        </w:rPr>
        <w:t>I</w:t>
      </w:r>
      <w:r w:rsidR="00D96B73">
        <w:rPr>
          <w:rStyle w:val="FontStyle31"/>
          <w:b/>
          <w:sz w:val="24"/>
          <w:szCs w:val="24"/>
          <w:lang w:val="en-US"/>
        </w:rPr>
        <w:t>I</w:t>
      </w:r>
      <w:r>
        <w:rPr>
          <w:rStyle w:val="FontStyle31"/>
          <w:b/>
          <w:sz w:val="24"/>
          <w:szCs w:val="24"/>
          <w:lang w:val="en-US"/>
        </w:rPr>
        <w:t xml:space="preserve">. </w:t>
      </w:r>
      <w:r>
        <w:rPr>
          <w:rStyle w:val="FontStyle31"/>
          <w:b/>
          <w:sz w:val="24"/>
          <w:szCs w:val="24"/>
        </w:rPr>
        <w:t>Разглеждане, оценка и класиране на офертите</w:t>
      </w:r>
      <w:r>
        <w:rPr>
          <w:rStyle w:val="FontStyle31"/>
          <w:b/>
          <w:sz w:val="24"/>
          <w:szCs w:val="24"/>
          <w:lang w:val="en-US"/>
        </w:rPr>
        <w:t>.</w:t>
      </w:r>
    </w:p>
    <w:p w:rsidR="004D3200" w:rsidRPr="004D3200" w:rsidRDefault="004D3200" w:rsidP="002B4C07">
      <w:pPr>
        <w:tabs>
          <w:tab w:val="left" w:pos="567"/>
        </w:tabs>
        <w:ind w:firstLine="720"/>
        <w:jc w:val="both"/>
        <w:rPr>
          <w:rStyle w:val="FontStyle31"/>
          <w:b/>
          <w:sz w:val="24"/>
          <w:szCs w:val="24"/>
        </w:rPr>
      </w:pPr>
    </w:p>
    <w:p w:rsidR="002B4C07" w:rsidRPr="00330995" w:rsidRDefault="002B4C07" w:rsidP="002B4C07">
      <w:pPr>
        <w:tabs>
          <w:tab w:val="left" w:pos="567"/>
        </w:tabs>
        <w:ind w:firstLine="720"/>
        <w:jc w:val="both"/>
        <w:rPr>
          <w:rStyle w:val="FontStyle31"/>
          <w:sz w:val="24"/>
          <w:szCs w:val="24"/>
        </w:rPr>
      </w:pPr>
      <w:r w:rsidRPr="00330995">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2B4C07" w:rsidRPr="00330995" w:rsidRDefault="002B4C07" w:rsidP="002B4C07">
      <w:pPr>
        <w:tabs>
          <w:tab w:val="left" w:pos="567"/>
        </w:tabs>
        <w:ind w:firstLine="720"/>
        <w:jc w:val="both"/>
        <w:rPr>
          <w:rStyle w:val="FontStyle31"/>
          <w:sz w:val="24"/>
          <w:szCs w:val="24"/>
        </w:rPr>
      </w:pPr>
      <w:r w:rsidRPr="00330995">
        <w:rPr>
          <w:rStyle w:val="FontStyle31"/>
          <w:sz w:val="24"/>
          <w:szCs w:val="24"/>
        </w:rPr>
        <w:t xml:space="preserve">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w:t>
      </w:r>
    </w:p>
    <w:p w:rsidR="002B4C07" w:rsidRPr="00330995" w:rsidRDefault="002B4C07" w:rsidP="002B4C07">
      <w:pPr>
        <w:tabs>
          <w:tab w:val="left" w:pos="567"/>
        </w:tabs>
        <w:ind w:firstLine="720"/>
        <w:jc w:val="both"/>
        <w:rPr>
          <w:rStyle w:val="FontStyle31"/>
          <w:sz w:val="24"/>
          <w:szCs w:val="24"/>
        </w:rPr>
      </w:pPr>
      <w:r>
        <w:rPr>
          <w:rStyle w:val="FontStyle31"/>
          <w:sz w:val="24"/>
          <w:szCs w:val="24"/>
        </w:rPr>
        <w:t>3</w:t>
      </w:r>
      <w:r w:rsidRPr="00330995">
        <w:rPr>
          <w:rStyle w:val="FontStyle31"/>
          <w:sz w:val="24"/>
          <w:szCs w:val="24"/>
        </w:rPr>
        <w:t>.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w:t>
      </w:r>
      <w:r>
        <w:rPr>
          <w:rStyle w:val="FontStyle31"/>
          <w:sz w:val="24"/>
          <w:szCs w:val="24"/>
        </w:rPr>
        <w:t>ъпилите оферти са уредени в чл.104 от ЗОП във връзка с чл.54 - чл.</w:t>
      </w:r>
      <w:r w:rsidRPr="00330995">
        <w:rPr>
          <w:rStyle w:val="FontStyle31"/>
          <w:sz w:val="24"/>
          <w:szCs w:val="24"/>
        </w:rPr>
        <w:t>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2B4C07" w:rsidRPr="00330995" w:rsidRDefault="002B4C07" w:rsidP="002B4C07">
      <w:pPr>
        <w:tabs>
          <w:tab w:val="left" w:pos="567"/>
        </w:tabs>
        <w:ind w:firstLine="720"/>
        <w:jc w:val="both"/>
        <w:rPr>
          <w:rStyle w:val="FontStyle31"/>
          <w:sz w:val="24"/>
          <w:szCs w:val="24"/>
        </w:rPr>
      </w:pPr>
      <w:r>
        <w:rPr>
          <w:rStyle w:val="FontStyle31"/>
          <w:sz w:val="24"/>
          <w:szCs w:val="24"/>
        </w:rPr>
        <w:t>4</w:t>
      </w:r>
      <w:r w:rsidRPr="00330995">
        <w:rPr>
          <w:rStyle w:val="FontStyle31"/>
          <w:sz w:val="24"/>
          <w:szCs w:val="24"/>
        </w:rPr>
        <w:t xml:space="preserve">. В 10 - дневен срок от утвърждаване на протокола </w:t>
      </w:r>
      <w:r>
        <w:rPr>
          <w:rStyle w:val="FontStyle31"/>
          <w:sz w:val="24"/>
          <w:szCs w:val="24"/>
        </w:rPr>
        <w:t>на Комисията</w:t>
      </w:r>
      <w:r w:rsidRPr="00330995">
        <w:rPr>
          <w:rStyle w:val="FontStyle31"/>
          <w:sz w:val="24"/>
          <w:szCs w:val="24"/>
        </w:rPr>
        <w:t>,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2B4C07" w:rsidRPr="00330995" w:rsidRDefault="002B4C07" w:rsidP="002B4C07">
      <w:pPr>
        <w:tabs>
          <w:tab w:val="left" w:pos="567"/>
        </w:tabs>
        <w:ind w:firstLine="720"/>
        <w:jc w:val="both"/>
        <w:rPr>
          <w:rStyle w:val="FontStyle31"/>
          <w:sz w:val="24"/>
          <w:szCs w:val="24"/>
        </w:rPr>
      </w:pPr>
      <w:r>
        <w:rPr>
          <w:rStyle w:val="FontStyle31"/>
          <w:sz w:val="24"/>
          <w:szCs w:val="24"/>
        </w:rPr>
        <w:t>5</w:t>
      </w:r>
      <w:r w:rsidRPr="00330995">
        <w:rPr>
          <w:rStyle w:val="FontStyle31"/>
          <w:sz w:val="24"/>
          <w:szCs w:val="24"/>
        </w:rPr>
        <w:t>. Относно сключването, изменението и прекратяването на договора за възлагане на обществената поръчка се прилагат п</w:t>
      </w:r>
      <w:r>
        <w:rPr>
          <w:rStyle w:val="FontStyle31"/>
          <w:sz w:val="24"/>
          <w:szCs w:val="24"/>
        </w:rPr>
        <w:t>равилата на разпоредбите на чл.112 - чл.120 от ЗОП във връзка с чл.</w:t>
      </w:r>
      <w:r w:rsidRPr="00330995">
        <w:rPr>
          <w:rStyle w:val="FontStyle31"/>
          <w:sz w:val="24"/>
          <w:szCs w:val="24"/>
        </w:rPr>
        <w:t>68 -</w:t>
      </w:r>
      <w:r>
        <w:rPr>
          <w:rStyle w:val="FontStyle31"/>
          <w:sz w:val="24"/>
          <w:szCs w:val="24"/>
        </w:rPr>
        <w:t xml:space="preserve"> чл.</w:t>
      </w:r>
      <w:r w:rsidRPr="00330995">
        <w:rPr>
          <w:rStyle w:val="FontStyle31"/>
          <w:sz w:val="24"/>
          <w:szCs w:val="24"/>
        </w:rPr>
        <w:t>76 от ППЗОП.</w:t>
      </w:r>
    </w:p>
    <w:p w:rsidR="002B4C07" w:rsidRPr="002B4C07" w:rsidRDefault="002B4C07" w:rsidP="002B4C07">
      <w:pPr>
        <w:spacing w:line="240" w:lineRule="auto"/>
        <w:ind w:firstLine="426"/>
        <w:jc w:val="both"/>
        <w:rPr>
          <w:rFonts w:ascii="Times New Roman" w:hAnsi="Times New Roman" w:cs="Times New Roman"/>
          <w:sz w:val="24"/>
          <w:szCs w:val="24"/>
          <w:lang w:val="en-US"/>
        </w:rPr>
      </w:pPr>
      <w:r w:rsidRPr="002B4C07">
        <w:rPr>
          <w:rFonts w:ascii="Times New Roman" w:hAnsi="Times New Roman" w:cs="Times New Roman"/>
          <w:bCs/>
          <w:sz w:val="24"/>
          <w:szCs w:val="24"/>
        </w:rPr>
        <w:t xml:space="preserve">           6. С избраният за изпълнител, ще бъде сключен договор за изпълнение на поръчката. Договорът ще бъде изготвен съгласно приложения образец.</w:t>
      </w:r>
    </w:p>
    <w:p w:rsidR="00373476" w:rsidRPr="00D96B73" w:rsidRDefault="000A492A" w:rsidP="00F96165">
      <w:pPr>
        <w:spacing w:line="240" w:lineRule="auto"/>
        <w:jc w:val="both"/>
        <w:rPr>
          <w:rFonts w:ascii="Times New Roman" w:hAnsi="Times New Roman"/>
          <w:sz w:val="24"/>
          <w:szCs w:val="24"/>
          <w:lang w:val="en-US"/>
        </w:rPr>
      </w:pPr>
      <w:r>
        <w:rPr>
          <w:rFonts w:ascii="Times New Roman" w:hAnsi="Times New Roman"/>
          <w:b/>
          <w:bCs/>
          <w:sz w:val="24"/>
          <w:szCs w:val="24"/>
        </w:rPr>
        <w:t xml:space="preserve">           </w:t>
      </w:r>
    </w:p>
    <w:p w:rsidR="00373476" w:rsidRDefault="000A492A" w:rsidP="00373476">
      <w:pPr>
        <w:pStyle w:val="af"/>
        <w:spacing w:before="0" w:beforeAutospacing="0" w:after="0" w:afterAutospacing="0"/>
        <w:ind w:firstLine="360"/>
        <w:jc w:val="both"/>
        <w:rPr>
          <w:b/>
          <w:color w:val="000000"/>
        </w:rPr>
      </w:pPr>
      <w:r>
        <w:rPr>
          <w:b/>
          <w:bCs/>
          <w:lang w:val="en-US"/>
        </w:rPr>
        <w:t xml:space="preserve">           IX</w:t>
      </w:r>
      <w:r w:rsidR="00373476" w:rsidRPr="00807549">
        <w:rPr>
          <w:b/>
          <w:bCs/>
          <w:color w:val="000000"/>
          <w:lang w:val="en-US"/>
        </w:rPr>
        <w:t>.</w:t>
      </w:r>
      <w:r w:rsidR="004D3200">
        <w:rPr>
          <w:b/>
          <w:color w:val="000000"/>
        </w:rPr>
        <w:t xml:space="preserve"> Гаранция</w:t>
      </w:r>
      <w:r w:rsidR="00373476" w:rsidRPr="00807549">
        <w:rPr>
          <w:b/>
          <w:color w:val="000000"/>
        </w:rPr>
        <w:t xml:space="preserve"> за изпълнение на</w:t>
      </w:r>
      <w:r w:rsidR="00B50A82">
        <w:rPr>
          <w:b/>
          <w:color w:val="000000"/>
          <w:lang w:val="en-US"/>
        </w:rPr>
        <w:t xml:space="preserve"> </w:t>
      </w:r>
      <w:r w:rsidR="00B50A82">
        <w:rPr>
          <w:b/>
          <w:color w:val="000000"/>
        </w:rPr>
        <w:t>договора за обществена</w:t>
      </w:r>
      <w:r w:rsidR="00373476" w:rsidRPr="00807549">
        <w:rPr>
          <w:b/>
          <w:color w:val="000000"/>
        </w:rPr>
        <w:t xml:space="preserve"> поръчка</w:t>
      </w:r>
      <w:r w:rsidR="00B50A82">
        <w:rPr>
          <w:b/>
          <w:color w:val="000000"/>
        </w:rPr>
        <w:t>:</w:t>
      </w:r>
    </w:p>
    <w:p w:rsidR="004D3200" w:rsidRPr="00807549" w:rsidRDefault="004D3200" w:rsidP="00373476">
      <w:pPr>
        <w:pStyle w:val="af"/>
        <w:spacing w:before="0" w:beforeAutospacing="0" w:after="0" w:afterAutospacing="0"/>
        <w:ind w:firstLine="360"/>
        <w:jc w:val="both"/>
        <w:rPr>
          <w:b/>
          <w:color w:val="000000"/>
        </w:rPr>
      </w:pPr>
    </w:p>
    <w:p w:rsidR="000F6E82" w:rsidRPr="00A10905" w:rsidRDefault="000F6E82" w:rsidP="000F6E82">
      <w:pPr>
        <w:spacing w:line="240" w:lineRule="auto"/>
        <w:jc w:val="both"/>
        <w:rPr>
          <w:rFonts w:ascii="Times New Roman" w:hAnsi="Times New Roman" w:cs="Times New Roman"/>
          <w:sz w:val="24"/>
          <w:szCs w:val="24"/>
          <w:lang w:val="en-US"/>
        </w:rPr>
      </w:pPr>
      <w:r>
        <w:rPr>
          <w:lang w:val="en-US"/>
        </w:rPr>
        <w:t xml:space="preserve">                </w:t>
      </w:r>
      <w:r w:rsidR="00B50A82">
        <w:t>1.</w:t>
      </w:r>
      <w:r>
        <w:rPr>
          <w:lang w:val="en-US"/>
        </w:rPr>
        <w:t xml:space="preserve"> </w:t>
      </w:r>
      <w:r w:rsidRPr="00A10905">
        <w:rPr>
          <w:rFonts w:ascii="Times New Roman" w:hAnsi="Times New Roman" w:cs="Times New Roman"/>
          <w:b/>
          <w:sz w:val="24"/>
          <w:szCs w:val="24"/>
        </w:rPr>
        <w:t>Гара</w:t>
      </w:r>
      <w:r w:rsidR="00B50A82">
        <w:rPr>
          <w:rFonts w:ascii="Times New Roman" w:hAnsi="Times New Roman" w:cs="Times New Roman"/>
          <w:b/>
          <w:sz w:val="24"/>
          <w:szCs w:val="24"/>
        </w:rPr>
        <w:t>нцията за изпълнение е</w:t>
      </w:r>
      <w:r w:rsidRPr="00A10905">
        <w:rPr>
          <w:rFonts w:ascii="Times New Roman" w:hAnsi="Times New Roman" w:cs="Times New Roman"/>
          <w:b/>
          <w:sz w:val="24"/>
          <w:szCs w:val="24"/>
        </w:rPr>
        <w:t xml:space="preserve"> </w:t>
      </w:r>
      <w:r w:rsidRPr="00A10905">
        <w:rPr>
          <w:rFonts w:ascii="Times New Roman" w:hAnsi="Times New Roman" w:cs="Times New Roman"/>
          <w:sz w:val="24"/>
          <w:szCs w:val="24"/>
        </w:rPr>
        <w:t>в размер на 5 % (пет на сто) от стойността на договора без ДДС.</w:t>
      </w:r>
    </w:p>
    <w:p w:rsidR="000F6E82" w:rsidRPr="00A10905" w:rsidRDefault="00B50A82" w:rsidP="000F6E82">
      <w:pPr>
        <w:spacing w:line="240" w:lineRule="auto"/>
        <w:ind w:left="708"/>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2. </w:t>
      </w:r>
      <w:r w:rsidR="000F6E82" w:rsidRPr="00A10905">
        <w:rPr>
          <w:rFonts w:ascii="Times New Roman" w:hAnsi="Times New Roman" w:cs="Times New Roman"/>
          <w:color w:val="000000"/>
          <w:sz w:val="24"/>
          <w:szCs w:val="24"/>
        </w:rPr>
        <w:t>Гаранцията за изпълнение на договора може да се представи под формата на:</w:t>
      </w:r>
    </w:p>
    <w:p w:rsidR="000F6E82" w:rsidRPr="00A10905" w:rsidRDefault="000F6E82" w:rsidP="000F6E82">
      <w:pPr>
        <w:numPr>
          <w:ilvl w:val="0"/>
          <w:numId w:val="29"/>
        </w:numPr>
        <w:suppressAutoHyphens w:val="0"/>
        <w:spacing w:line="240" w:lineRule="auto"/>
        <w:ind w:left="993" w:hanging="284"/>
        <w:jc w:val="both"/>
        <w:rPr>
          <w:rFonts w:ascii="Times New Roman" w:hAnsi="Times New Roman" w:cs="Times New Roman"/>
          <w:color w:val="000000"/>
          <w:sz w:val="24"/>
          <w:szCs w:val="24"/>
        </w:rPr>
      </w:pPr>
      <w:r w:rsidRPr="00A10905">
        <w:rPr>
          <w:rFonts w:ascii="Times New Roman" w:hAnsi="Times New Roman" w:cs="Times New Roman"/>
          <w:color w:val="000000"/>
          <w:sz w:val="24"/>
          <w:szCs w:val="24"/>
        </w:rPr>
        <w:lastRenderedPageBreak/>
        <w:t>банкова гаранция (</w:t>
      </w:r>
      <w:r w:rsidRPr="00A10905">
        <w:rPr>
          <w:rFonts w:ascii="Times New Roman" w:hAnsi="Times New Roman" w:cs="Times New Roman"/>
          <w:sz w:val="24"/>
          <w:szCs w:val="24"/>
        </w:rPr>
        <w:t>изготвя се по</w:t>
      </w:r>
      <w:r w:rsidRPr="00A10905">
        <w:rPr>
          <w:rFonts w:ascii="Times New Roman" w:hAnsi="Times New Roman" w:cs="Times New Roman"/>
          <w:b/>
          <w:sz w:val="24"/>
          <w:szCs w:val="24"/>
        </w:rPr>
        <w:t xml:space="preserve"> </w:t>
      </w:r>
      <w:r w:rsidRPr="00A10905">
        <w:rPr>
          <w:rFonts w:ascii="Times New Roman" w:hAnsi="Times New Roman" w:cs="Times New Roman"/>
          <w:sz w:val="24"/>
          <w:szCs w:val="24"/>
        </w:rPr>
        <w:t>образец на банката, която я издава, при условие че в гаранцията са вписани условията на Възложителя</w:t>
      </w:r>
      <w:r w:rsidRPr="00A10905">
        <w:rPr>
          <w:rFonts w:ascii="Times New Roman" w:hAnsi="Times New Roman" w:cs="Times New Roman"/>
          <w:color w:val="000000"/>
          <w:sz w:val="24"/>
          <w:szCs w:val="24"/>
        </w:rPr>
        <w:t>);</w:t>
      </w:r>
    </w:p>
    <w:p w:rsidR="000F6E82" w:rsidRPr="00A10905" w:rsidRDefault="000F6E82" w:rsidP="000F6E82">
      <w:pPr>
        <w:numPr>
          <w:ilvl w:val="0"/>
          <w:numId w:val="29"/>
        </w:numPr>
        <w:suppressAutoHyphens w:val="0"/>
        <w:spacing w:line="240" w:lineRule="auto"/>
        <w:ind w:left="993" w:hanging="284"/>
        <w:jc w:val="both"/>
        <w:rPr>
          <w:rFonts w:ascii="Times New Roman" w:hAnsi="Times New Roman" w:cs="Times New Roman"/>
          <w:color w:val="000000"/>
          <w:sz w:val="24"/>
          <w:szCs w:val="24"/>
          <w:lang w:val="en-US"/>
        </w:rPr>
      </w:pPr>
      <w:r w:rsidRPr="00A10905">
        <w:rPr>
          <w:rFonts w:ascii="Times New Roman" w:hAnsi="Times New Roman" w:cs="Times New Roman"/>
          <w:color w:val="000000"/>
          <w:sz w:val="24"/>
          <w:szCs w:val="24"/>
        </w:rPr>
        <w:t>парична сума, преведена по следната банкова сметка на</w:t>
      </w:r>
      <w:r w:rsidRPr="00A10905">
        <w:rPr>
          <w:rFonts w:ascii="Times New Roman" w:hAnsi="Times New Roman" w:cs="Times New Roman"/>
          <w:color w:val="FF0000"/>
          <w:sz w:val="24"/>
          <w:szCs w:val="24"/>
        </w:rPr>
        <w:t xml:space="preserve"> </w:t>
      </w:r>
      <w:r w:rsidRPr="00A10905">
        <w:rPr>
          <w:rFonts w:ascii="Times New Roman" w:hAnsi="Times New Roman" w:cs="Times New Roman"/>
          <w:sz w:val="24"/>
          <w:szCs w:val="24"/>
        </w:rPr>
        <w:t>ТП ДГС Берковица</w:t>
      </w:r>
      <w:r w:rsidRPr="00A10905">
        <w:rPr>
          <w:rFonts w:ascii="Times New Roman" w:hAnsi="Times New Roman" w:cs="Times New Roman"/>
          <w:color w:val="000000"/>
          <w:sz w:val="24"/>
          <w:szCs w:val="24"/>
        </w:rPr>
        <w:t xml:space="preserve">: </w:t>
      </w:r>
    </w:p>
    <w:p w:rsidR="000F6E82" w:rsidRPr="000230E1" w:rsidRDefault="000F6E82" w:rsidP="000F6E82">
      <w:pPr>
        <w:ind w:left="993"/>
        <w:jc w:val="both"/>
        <w:rPr>
          <w:rFonts w:ascii="Times New Roman" w:hAnsi="Times New Roman" w:cs="Times New Roman"/>
          <w:b/>
          <w:sz w:val="24"/>
          <w:szCs w:val="24"/>
          <w:u w:val="single"/>
        </w:rPr>
      </w:pPr>
      <w:r w:rsidRPr="00A10905">
        <w:rPr>
          <w:rFonts w:ascii="Times New Roman" w:hAnsi="Times New Roman" w:cs="Times New Roman"/>
          <w:b/>
          <w:sz w:val="24"/>
          <w:szCs w:val="24"/>
          <w:u w:val="single"/>
        </w:rPr>
        <w:t>IBAN BG02CECB979010E7678700, BIC CECBBGSF, при „ЦКБ” АД –клон Монтана</w:t>
      </w:r>
      <w:r w:rsidRPr="00A10905">
        <w:rPr>
          <w:rFonts w:ascii="Times New Roman" w:hAnsi="Times New Roman" w:cs="Times New Roman"/>
          <w:sz w:val="24"/>
          <w:szCs w:val="24"/>
        </w:rPr>
        <w:t xml:space="preserve">, </w:t>
      </w:r>
      <w:r w:rsidRPr="00A10905">
        <w:rPr>
          <w:rFonts w:ascii="Times New Roman" w:hAnsi="Times New Roman" w:cs="Times New Roman"/>
          <w:b/>
          <w:sz w:val="24"/>
          <w:szCs w:val="24"/>
          <w:u w:val="single"/>
        </w:rPr>
        <w:t>гр.Берковица.</w:t>
      </w:r>
    </w:p>
    <w:p w:rsidR="000F6E82" w:rsidRPr="00A10905" w:rsidRDefault="000F6E82" w:rsidP="000F6E82">
      <w:pPr>
        <w:numPr>
          <w:ilvl w:val="0"/>
          <w:numId w:val="29"/>
        </w:numPr>
        <w:suppressAutoHyphens w:val="0"/>
        <w:spacing w:line="240" w:lineRule="auto"/>
        <w:ind w:left="993" w:hanging="284"/>
        <w:jc w:val="both"/>
        <w:rPr>
          <w:rFonts w:ascii="Times New Roman" w:hAnsi="Times New Roman" w:cs="Times New Roman"/>
          <w:bCs/>
          <w:iCs/>
          <w:color w:val="000000"/>
          <w:sz w:val="24"/>
          <w:szCs w:val="24"/>
        </w:rPr>
      </w:pPr>
      <w:r w:rsidRPr="00A10905">
        <w:rPr>
          <w:rFonts w:ascii="Times New Roman" w:hAnsi="Times New Roman" w:cs="Times New Roman"/>
          <w:color w:val="000000"/>
          <w:sz w:val="24"/>
          <w:szCs w:val="24"/>
        </w:rPr>
        <w:t>застраховка, която обезпечава изпълнението чрез покритие на отговорността на изпълнителя.</w:t>
      </w:r>
    </w:p>
    <w:p w:rsidR="000F6E82" w:rsidRPr="00A10905" w:rsidRDefault="00B50A82" w:rsidP="000F6E82">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3.</w:t>
      </w:r>
      <w:r w:rsidR="000F6E82" w:rsidRPr="00A10905">
        <w:rPr>
          <w:rFonts w:ascii="Times New Roman" w:hAnsi="Times New Roman" w:cs="Times New Roman"/>
          <w:color w:val="000000"/>
          <w:sz w:val="24"/>
          <w:szCs w:val="24"/>
          <w:lang w:val="ru-RU"/>
        </w:rPr>
        <w:t>Участникът</w:t>
      </w:r>
      <w:r w:rsidR="000F6E82" w:rsidRPr="00A10905">
        <w:rPr>
          <w:rFonts w:ascii="Times New Roman" w:hAnsi="Times New Roman" w:cs="Times New Roman"/>
          <w:color w:val="000000"/>
          <w:sz w:val="24"/>
          <w:szCs w:val="24"/>
        </w:rPr>
        <w:t>,</w:t>
      </w:r>
      <w:r w:rsidR="000F6E82" w:rsidRPr="00A10905">
        <w:rPr>
          <w:rFonts w:ascii="Times New Roman" w:hAnsi="Times New Roman" w:cs="Times New Roman"/>
          <w:color w:val="000000"/>
          <w:sz w:val="24"/>
          <w:szCs w:val="24"/>
          <w:lang w:val="ru-RU"/>
        </w:rPr>
        <w:t xml:space="preserve"> </w:t>
      </w:r>
      <w:r w:rsidR="000F6E82" w:rsidRPr="00A10905">
        <w:rPr>
          <w:rFonts w:ascii="Times New Roman" w:hAnsi="Times New Roman" w:cs="Times New Roman"/>
          <w:color w:val="000000"/>
          <w:sz w:val="24"/>
          <w:szCs w:val="24"/>
        </w:rPr>
        <w:t>определен за изпълнител,</w:t>
      </w:r>
      <w:r w:rsidR="000F6E82" w:rsidRPr="00A10905">
        <w:rPr>
          <w:rStyle w:val="apple-converted-space"/>
          <w:rFonts w:ascii="Times New Roman" w:hAnsi="Times New Roman" w:cs="Times New Roman"/>
          <w:color w:val="000000"/>
          <w:sz w:val="24"/>
          <w:szCs w:val="24"/>
        </w:rPr>
        <w:t> </w:t>
      </w:r>
      <w:r w:rsidR="000F6E82" w:rsidRPr="00A10905">
        <w:rPr>
          <w:rFonts w:ascii="Times New Roman" w:hAnsi="Times New Roman" w:cs="Times New Roman"/>
          <w:bCs/>
          <w:color w:val="000000"/>
          <w:sz w:val="24"/>
          <w:szCs w:val="24"/>
        </w:rPr>
        <w:t xml:space="preserve">избира сам формата на гаранцията </w:t>
      </w:r>
      <w:r w:rsidR="000F6E82" w:rsidRPr="00A10905">
        <w:rPr>
          <w:rFonts w:ascii="Times New Roman" w:hAnsi="Times New Roman" w:cs="Times New Roman"/>
          <w:color w:val="000000"/>
          <w:sz w:val="24"/>
          <w:szCs w:val="24"/>
        </w:rPr>
        <w:t>за изпълнение</w:t>
      </w:r>
      <w:r w:rsidR="000F6E82" w:rsidRPr="00A10905">
        <w:rPr>
          <w:rFonts w:ascii="Times New Roman" w:hAnsi="Times New Roman" w:cs="Times New Roman"/>
          <w:color w:val="000000"/>
          <w:sz w:val="24"/>
          <w:szCs w:val="24"/>
          <w:lang w:val="ru-RU"/>
        </w:rPr>
        <w:t>.</w:t>
      </w:r>
    </w:p>
    <w:p w:rsidR="000F6E82" w:rsidRPr="00A10905" w:rsidRDefault="000F6E82" w:rsidP="000F6E82">
      <w:pPr>
        <w:tabs>
          <w:tab w:val="left" w:pos="1276"/>
        </w:tabs>
        <w:spacing w:line="240" w:lineRule="auto"/>
        <w:ind w:left="709"/>
        <w:jc w:val="both"/>
        <w:rPr>
          <w:rFonts w:ascii="Times New Roman" w:hAnsi="Times New Roman" w:cs="Times New Roman"/>
          <w:color w:val="000000"/>
          <w:sz w:val="24"/>
          <w:szCs w:val="24"/>
        </w:rPr>
      </w:pPr>
      <w:r w:rsidRPr="00A10905">
        <w:rPr>
          <w:rFonts w:ascii="Times New Roman" w:hAnsi="Times New Roman" w:cs="Times New Roman"/>
          <w:sz w:val="24"/>
          <w:szCs w:val="24"/>
          <w:lang w:val="ru-RU"/>
        </w:rPr>
        <w:t>Когато участникът избере гаранцията за изпълнение на договора да бъде банкова гаранция, тогава това трябва да бъде безусловна и неотменима банкова гаранция, в полза на ТП ДГС-Берковица</w:t>
      </w:r>
      <w:r w:rsidRPr="00A10905">
        <w:rPr>
          <w:rFonts w:ascii="Times New Roman" w:hAnsi="Times New Roman" w:cs="Times New Roman"/>
          <w:sz w:val="24"/>
          <w:szCs w:val="24"/>
        </w:rPr>
        <w:t xml:space="preserve"> </w:t>
      </w:r>
      <w:r w:rsidRPr="00A10905">
        <w:rPr>
          <w:rFonts w:ascii="Times New Roman" w:hAnsi="Times New Roman" w:cs="Times New Roman"/>
          <w:sz w:val="24"/>
          <w:szCs w:val="24"/>
          <w:lang w:val="ru-RU"/>
        </w:rPr>
        <w:t>и със срок на валидност – срока за изпълнение на договора.</w:t>
      </w:r>
      <w:r w:rsidRPr="00A10905">
        <w:rPr>
          <w:rFonts w:ascii="Times New Roman" w:hAnsi="Times New Roman" w:cs="Times New Roman"/>
          <w:sz w:val="24"/>
          <w:szCs w:val="24"/>
        </w:rPr>
        <w:t xml:space="preserve"> </w:t>
      </w:r>
    </w:p>
    <w:p w:rsidR="000F6E82" w:rsidRPr="00A10905" w:rsidRDefault="000F6E82" w:rsidP="000F6E82">
      <w:pPr>
        <w:tabs>
          <w:tab w:val="left" w:pos="1276"/>
        </w:tabs>
        <w:spacing w:line="240" w:lineRule="auto"/>
        <w:ind w:left="708"/>
        <w:jc w:val="both"/>
        <w:rPr>
          <w:rFonts w:ascii="Times New Roman" w:hAnsi="Times New Roman" w:cs="Times New Roman"/>
          <w:color w:val="000000"/>
          <w:sz w:val="24"/>
          <w:szCs w:val="24"/>
        </w:rPr>
      </w:pPr>
      <w:r w:rsidRPr="00A10905">
        <w:rPr>
          <w:rFonts w:ascii="Times New Roman" w:hAnsi="Times New Roman" w:cs="Times New Roman"/>
          <w:sz w:val="24"/>
          <w:szCs w:val="24"/>
        </w:rPr>
        <w:t>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валидни застрахователни полици, които покриват единствено рисковете, свързани с реализацията на договора, и не може да бъдат използвани за обезпечаване на отговорността на изпълнителя по друг договор</w:t>
      </w:r>
      <w:r w:rsidRPr="00A10905">
        <w:rPr>
          <w:rFonts w:ascii="Times New Roman" w:hAnsi="Times New Roman" w:cs="Times New Roman"/>
          <w:sz w:val="24"/>
          <w:szCs w:val="24"/>
          <w:lang w:val="en-US"/>
        </w:rPr>
        <w:t>.</w:t>
      </w:r>
    </w:p>
    <w:p w:rsidR="000F6E82" w:rsidRDefault="000F6E82" w:rsidP="000F6E82">
      <w:pPr>
        <w:tabs>
          <w:tab w:val="left" w:pos="709"/>
          <w:tab w:val="left" w:pos="1276"/>
        </w:tabs>
        <w:spacing w:line="240" w:lineRule="auto"/>
        <w:ind w:left="708"/>
        <w:jc w:val="both"/>
        <w:rPr>
          <w:rFonts w:ascii="Times New Roman" w:hAnsi="Times New Roman" w:cs="Times New Roman"/>
          <w:bCs/>
          <w:color w:val="000000"/>
          <w:sz w:val="24"/>
          <w:szCs w:val="24"/>
          <w:lang w:val="en-US"/>
        </w:rPr>
      </w:pPr>
      <w:r w:rsidRPr="00A10905">
        <w:rPr>
          <w:rFonts w:ascii="Times New Roman" w:hAnsi="Times New Roman" w:cs="Times New Roman"/>
          <w:color w:val="000000"/>
          <w:sz w:val="24"/>
          <w:szCs w:val="24"/>
        </w:rPr>
        <w:t>Гаранцията под формата на парична сума или банкова гаранция може да се предостави</w:t>
      </w:r>
      <w:r w:rsidRPr="00A10905">
        <w:rPr>
          <w:rStyle w:val="apple-converted-space"/>
          <w:rFonts w:ascii="Times New Roman" w:hAnsi="Times New Roman" w:cs="Times New Roman"/>
          <w:color w:val="000000"/>
          <w:sz w:val="24"/>
          <w:szCs w:val="24"/>
        </w:rPr>
        <w:t> </w:t>
      </w:r>
      <w:r w:rsidRPr="00A10905">
        <w:rPr>
          <w:rFonts w:ascii="Times New Roman" w:hAnsi="Times New Roman" w:cs="Times New Roman"/>
          <w:bCs/>
          <w:color w:val="000000"/>
          <w:sz w:val="24"/>
          <w:szCs w:val="24"/>
        </w:rPr>
        <w:t>от името на изпълнителя за сметка на трето лице – гарант.</w:t>
      </w:r>
    </w:p>
    <w:p w:rsidR="002B4C07" w:rsidRPr="00B50A82" w:rsidRDefault="002B4C07" w:rsidP="00B50A82">
      <w:pPr>
        <w:pStyle w:val="af0"/>
        <w:numPr>
          <w:ilvl w:val="0"/>
          <w:numId w:val="10"/>
        </w:numPr>
        <w:tabs>
          <w:tab w:val="left" w:pos="709"/>
          <w:tab w:val="left" w:pos="1276"/>
        </w:tabs>
        <w:jc w:val="both"/>
        <w:rPr>
          <w:bCs/>
          <w:color w:val="000000"/>
          <w:sz w:val="24"/>
          <w:szCs w:val="24"/>
          <w:lang w:val="en-US"/>
        </w:rPr>
      </w:pPr>
      <w:r w:rsidRPr="00B50A82">
        <w:rPr>
          <w:rStyle w:val="FontStyle31"/>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или застрахователната полица за изпълнение на договора при неговото сключване.</w:t>
      </w:r>
    </w:p>
    <w:p w:rsidR="00373476" w:rsidRPr="00B50A82" w:rsidRDefault="000F6E82" w:rsidP="00B50A82">
      <w:pPr>
        <w:pStyle w:val="af0"/>
        <w:numPr>
          <w:ilvl w:val="0"/>
          <w:numId w:val="10"/>
        </w:numPr>
        <w:tabs>
          <w:tab w:val="left" w:pos="709"/>
          <w:tab w:val="left" w:pos="1276"/>
        </w:tabs>
        <w:jc w:val="both"/>
        <w:rPr>
          <w:color w:val="000000"/>
          <w:sz w:val="24"/>
          <w:szCs w:val="24"/>
        </w:rPr>
      </w:pPr>
      <w:r w:rsidRPr="00B50A82">
        <w:rPr>
          <w:color w:val="000000"/>
          <w:sz w:val="24"/>
          <w:szCs w:val="24"/>
        </w:rPr>
        <w:t>Условията и сроковете за</w:t>
      </w:r>
      <w:r w:rsidRPr="00B50A82">
        <w:rPr>
          <w:rStyle w:val="apple-converted-space"/>
          <w:color w:val="000000"/>
          <w:sz w:val="24"/>
          <w:szCs w:val="24"/>
        </w:rPr>
        <w:t> </w:t>
      </w:r>
      <w:r w:rsidRPr="00B50A82">
        <w:rPr>
          <w:bCs/>
          <w:color w:val="000000"/>
          <w:sz w:val="24"/>
          <w:szCs w:val="24"/>
        </w:rPr>
        <w:t>задържане или освобождаване на гаранцията</w:t>
      </w:r>
      <w:r w:rsidRPr="00B50A82">
        <w:rPr>
          <w:rStyle w:val="apple-converted-space"/>
          <w:color w:val="000000"/>
          <w:sz w:val="24"/>
          <w:szCs w:val="24"/>
        </w:rPr>
        <w:t> </w:t>
      </w:r>
      <w:r w:rsidRPr="00B50A82">
        <w:rPr>
          <w:color w:val="000000"/>
          <w:sz w:val="24"/>
          <w:szCs w:val="24"/>
        </w:rPr>
        <w:t>за изпълнение се уреждат в договора за обществена поръчка.</w:t>
      </w:r>
    </w:p>
    <w:p w:rsidR="00373476" w:rsidRPr="006E16D2" w:rsidRDefault="00373476" w:rsidP="006E16D2">
      <w:pPr>
        <w:spacing w:line="240" w:lineRule="auto"/>
        <w:jc w:val="both"/>
        <w:rPr>
          <w:rFonts w:ascii="Times New Roman" w:hAnsi="Times New Roman"/>
          <w:b/>
          <w:bCs/>
          <w:sz w:val="24"/>
          <w:szCs w:val="24"/>
          <w:lang w:val="en-US"/>
        </w:rPr>
      </w:pPr>
    </w:p>
    <w:p w:rsidR="00096EF2" w:rsidRDefault="00B50A82" w:rsidP="00F96165">
      <w:pPr>
        <w:ind w:firstLine="426"/>
        <w:rPr>
          <w:rFonts w:ascii="Times New Roman" w:hAnsi="Times New Roman"/>
          <w:b/>
          <w:bCs/>
          <w:sz w:val="24"/>
        </w:rPr>
      </w:pPr>
      <w:r>
        <w:rPr>
          <w:rFonts w:ascii="Times New Roman" w:hAnsi="Times New Roman"/>
          <w:b/>
          <w:bCs/>
          <w:sz w:val="24"/>
          <w:lang w:val="en-US"/>
        </w:rPr>
        <w:t>X</w:t>
      </w:r>
      <w:r w:rsidR="00373476">
        <w:rPr>
          <w:rFonts w:ascii="Times New Roman" w:hAnsi="Times New Roman"/>
          <w:b/>
          <w:bCs/>
          <w:sz w:val="24"/>
        </w:rPr>
        <w:t xml:space="preserve">. </w:t>
      </w:r>
      <w:r w:rsidR="00D96B73">
        <w:rPr>
          <w:rFonts w:ascii="Times New Roman" w:hAnsi="Times New Roman"/>
          <w:b/>
          <w:bCs/>
          <w:sz w:val="24"/>
        </w:rPr>
        <w:t xml:space="preserve">КРИТЕРИЙ ЗА </w:t>
      </w:r>
      <w:r w:rsidR="00096EF2">
        <w:rPr>
          <w:rFonts w:ascii="Times New Roman" w:hAnsi="Times New Roman"/>
          <w:b/>
          <w:bCs/>
          <w:sz w:val="24"/>
        </w:rPr>
        <w:t>ОЦЕНЯВАНЕ НА ПОСТЪПИЛИТЕ ПРЕДЛОЖЕНИЯ</w:t>
      </w:r>
    </w:p>
    <w:p w:rsidR="004D3200" w:rsidRPr="00F96165" w:rsidRDefault="004D3200" w:rsidP="00F96165">
      <w:pPr>
        <w:ind w:firstLine="426"/>
        <w:rPr>
          <w:rFonts w:ascii="Times New Roman" w:hAnsi="Times New Roman"/>
          <w:b/>
          <w:bCs/>
          <w:sz w:val="24"/>
          <w:lang w:val="en-US"/>
        </w:rPr>
      </w:pPr>
    </w:p>
    <w:p w:rsidR="00096EF2" w:rsidRDefault="00096EF2">
      <w:pPr>
        <w:ind w:firstLine="426"/>
        <w:jc w:val="both"/>
        <w:rPr>
          <w:rFonts w:ascii="Times New Roman" w:hAnsi="Times New Roman"/>
          <w:b/>
          <w:bCs/>
          <w:sz w:val="24"/>
        </w:rPr>
      </w:pPr>
      <w:r>
        <w:rPr>
          <w:rFonts w:ascii="Times New Roman" w:hAnsi="Times New Roman"/>
          <w:sz w:val="24"/>
        </w:rPr>
        <w:t xml:space="preserve">1. </w:t>
      </w:r>
      <w:r w:rsidRPr="00242228">
        <w:rPr>
          <w:rFonts w:ascii="Times New Roman" w:hAnsi="Times New Roman"/>
          <w:b/>
          <w:sz w:val="24"/>
        </w:rPr>
        <w:t>Критерият за оценка</w:t>
      </w:r>
      <w:r>
        <w:rPr>
          <w:rFonts w:ascii="Times New Roman" w:hAnsi="Times New Roman"/>
          <w:sz w:val="24"/>
        </w:rPr>
        <w:t xml:space="preserve"> на постъпилите предложения за участие в </w:t>
      </w:r>
      <w:r w:rsidR="00475D29">
        <w:rPr>
          <w:rFonts w:ascii="Times New Roman" w:hAnsi="Times New Roman"/>
          <w:sz w:val="24"/>
        </w:rPr>
        <w:t>публично състезание</w:t>
      </w:r>
      <w:r w:rsidR="008807F6">
        <w:rPr>
          <w:rFonts w:ascii="Times New Roman" w:hAnsi="Times New Roman"/>
          <w:sz w:val="24"/>
        </w:rPr>
        <w:t xml:space="preserve"> с предмет</w:t>
      </w:r>
      <w:r w:rsidR="008807F6" w:rsidRPr="008807F6">
        <w:rPr>
          <w:rFonts w:ascii="Times New Roman" w:hAnsi="Times New Roman" w:cs="Times New Roman"/>
          <w:sz w:val="24"/>
          <w:szCs w:val="24"/>
        </w:rPr>
        <w:t>:</w:t>
      </w:r>
      <w:r w:rsidRPr="008807F6">
        <w:rPr>
          <w:rFonts w:ascii="Times New Roman" w:hAnsi="Times New Roman" w:cs="Times New Roman"/>
          <w:sz w:val="24"/>
          <w:szCs w:val="24"/>
        </w:rPr>
        <w:t xml:space="preserve"> </w:t>
      </w:r>
      <w:r w:rsidR="006E16D2" w:rsidRPr="002B4C07">
        <w:rPr>
          <w:rFonts w:ascii="Times New Roman" w:hAnsi="Times New Roman" w:cs="Times New Roman"/>
          <w:i/>
          <w:sz w:val="24"/>
          <w:szCs w:val="24"/>
          <w:lang w:val="en-US"/>
        </w:rPr>
        <w:t>“</w:t>
      </w:r>
      <w:r w:rsidR="006E16D2" w:rsidRPr="002B4C07">
        <w:rPr>
          <w:rFonts w:ascii="Times New Roman" w:hAnsi="Times New Roman" w:cs="Times New Roman"/>
          <w:bCs/>
          <w:i/>
          <w:iCs/>
          <w:sz w:val="24"/>
          <w:szCs w:val="24"/>
        </w:rPr>
        <w:t>ТЕКУЩ РЕМОНТ НА ГОРСКИ ПЪТИЩА</w:t>
      </w:r>
      <w:r w:rsidR="006E16D2" w:rsidRPr="002B4C07">
        <w:rPr>
          <w:rFonts w:ascii="Times New Roman" w:hAnsi="Times New Roman" w:cs="Times New Roman"/>
          <w:bCs/>
          <w:i/>
          <w:iCs/>
          <w:sz w:val="24"/>
          <w:szCs w:val="24"/>
          <w:lang w:val="en-US"/>
        </w:rPr>
        <w:t>:</w:t>
      </w:r>
      <w:r w:rsidR="006E16D2" w:rsidRPr="002B4C07">
        <w:rPr>
          <w:rFonts w:ascii="Times New Roman" w:hAnsi="Times New Roman" w:cs="Times New Roman"/>
          <w:bCs/>
          <w:i/>
          <w:iCs/>
          <w:sz w:val="24"/>
          <w:szCs w:val="24"/>
        </w:rPr>
        <w:t xml:space="preserve"> ПРЕДОСТАВЯНЕ НА РЕМОНТНИ УСЛУГИ (ВКЛЮЧИТЕЛНО И  ДОСТАВКА НА ИНЕРТНИ МАТЕРИАЛИ), СВЪРЗАНИ С ПОДДРЪЖКА И ТЕКУЩ РЕМОНТ НА СЪЩЕСТВУВАЩИ КАМИОННИ ГОРСКИ ПЪТИЩА И СЪОРЪЖЕНИЯТА КЪМ ТЯХ,  ОСИГУРЯВАЩИ ДОСТЪП ДО ОБЕКТИТЕ, ВКЛЮЧЕНИ ЗА ПОЛЗВАНЕ В ДГТ, </w:t>
      </w:r>
      <w:r w:rsidR="006E16D2" w:rsidRPr="002B4C07">
        <w:rPr>
          <w:rFonts w:ascii="Times New Roman" w:hAnsi="Times New Roman" w:cs="Times New Roman"/>
          <w:i/>
          <w:sz w:val="24"/>
          <w:szCs w:val="24"/>
        </w:rPr>
        <w:t xml:space="preserve">НА ТЕРИТОРИЯТА НА ТП </w:t>
      </w:r>
      <w:r w:rsidR="006E16D2" w:rsidRPr="002B4C07">
        <w:rPr>
          <w:rFonts w:ascii="Times New Roman" w:hAnsi="Times New Roman" w:cs="Times New Roman"/>
          <w:bCs/>
          <w:i/>
          <w:iCs/>
          <w:sz w:val="24"/>
          <w:szCs w:val="24"/>
        </w:rPr>
        <w:t>“ДГС –</w:t>
      </w:r>
      <w:r w:rsidR="006E16D2" w:rsidRPr="002B4C07">
        <w:rPr>
          <w:rFonts w:ascii="Times New Roman" w:hAnsi="Times New Roman" w:cs="Times New Roman"/>
          <w:bCs/>
          <w:i/>
          <w:iCs/>
          <w:sz w:val="24"/>
          <w:szCs w:val="24"/>
          <w:lang w:val="ru-RU"/>
        </w:rPr>
        <w:t xml:space="preserve"> Берковица</w:t>
      </w:r>
      <w:r w:rsidR="006E16D2" w:rsidRPr="002B4C07">
        <w:rPr>
          <w:rFonts w:ascii="Times New Roman" w:hAnsi="Times New Roman" w:cs="Times New Roman"/>
          <w:bCs/>
          <w:i/>
          <w:iCs/>
          <w:sz w:val="24"/>
          <w:szCs w:val="24"/>
        </w:rPr>
        <w:t>”</w:t>
      </w:r>
      <w:r w:rsidR="008807F6" w:rsidRPr="002B4C07">
        <w:rPr>
          <w:rFonts w:ascii="Times New Roman" w:hAnsi="Times New Roman" w:cs="Times New Roman"/>
          <w:sz w:val="24"/>
          <w:szCs w:val="24"/>
        </w:rPr>
        <w:t xml:space="preserve"> </w:t>
      </w:r>
      <w:r w:rsidR="00F95A0A">
        <w:rPr>
          <w:rFonts w:ascii="Times New Roman" w:hAnsi="Times New Roman" w:cs="Times New Roman"/>
          <w:sz w:val="24"/>
          <w:szCs w:val="24"/>
          <w:lang w:val="en-US"/>
        </w:rPr>
        <w:t>,</w:t>
      </w:r>
      <w:r w:rsidR="00F95A0A" w:rsidRPr="00F95A0A">
        <w:rPr>
          <w:color w:val="000000"/>
        </w:rPr>
        <w:t xml:space="preserve"> </w:t>
      </w:r>
      <w:r w:rsidR="00F95A0A" w:rsidRPr="00F95A0A">
        <w:rPr>
          <w:rFonts w:ascii="Times New Roman" w:hAnsi="Times New Roman" w:cs="Times New Roman"/>
          <w:color w:val="000000"/>
          <w:sz w:val="24"/>
          <w:szCs w:val="24"/>
        </w:rPr>
        <w:t>съгласно чл. 70, ал. 2 т. 1 от ЗОП</w:t>
      </w:r>
      <w:r w:rsidR="00F95A0A" w:rsidRPr="00F95A0A">
        <w:rPr>
          <w:rFonts w:ascii="Times New Roman" w:hAnsi="Times New Roman" w:cs="Times New Roman"/>
          <w:sz w:val="24"/>
          <w:szCs w:val="24"/>
        </w:rPr>
        <w:t xml:space="preserve"> </w:t>
      </w:r>
      <w:r w:rsidRPr="00F95A0A">
        <w:rPr>
          <w:rFonts w:ascii="Times New Roman" w:hAnsi="Times New Roman" w:cs="Times New Roman"/>
          <w:sz w:val="24"/>
          <w:szCs w:val="24"/>
        </w:rPr>
        <w:t>е</w:t>
      </w:r>
      <w:r w:rsidRPr="00F95A0A">
        <w:rPr>
          <w:rFonts w:ascii="Times New Roman" w:hAnsi="Times New Roman" w:cs="Times New Roman"/>
          <w:b/>
          <w:bCs/>
          <w:sz w:val="24"/>
          <w:szCs w:val="24"/>
        </w:rPr>
        <w:t xml:space="preserve"> </w:t>
      </w:r>
      <w:r w:rsidR="00B50A82" w:rsidRPr="00F95A0A">
        <w:rPr>
          <w:rFonts w:ascii="Times New Roman" w:hAnsi="Times New Roman" w:cs="Times New Roman"/>
          <w:b/>
          <w:bCs/>
          <w:sz w:val="24"/>
          <w:szCs w:val="24"/>
        </w:rPr>
        <w:t xml:space="preserve"> </w:t>
      </w:r>
      <w:r w:rsidR="008807F6" w:rsidRPr="00F95A0A">
        <w:rPr>
          <w:rFonts w:ascii="Times New Roman" w:hAnsi="Times New Roman" w:cs="Times New Roman"/>
          <w:b/>
          <w:bCs/>
          <w:sz w:val="24"/>
          <w:szCs w:val="24"/>
        </w:rPr>
        <w:t>„</w:t>
      </w:r>
      <w:r w:rsidRPr="00F95A0A">
        <w:rPr>
          <w:rFonts w:ascii="Times New Roman" w:hAnsi="Times New Roman" w:cs="Times New Roman"/>
          <w:b/>
          <w:bCs/>
          <w:sz w:val="24"/>
          <w:szCs w:val="24"/>
        </w:rPr>
        <w:t>най-ниска цена</w:t>
      </w:r>
      <w:r w:rsidR="008807F6" w:rsidRPr="00F95A0A">
        <w:rPr>
          <w:rFonts w:ascii="Times New Roman" w:hAnsi="Times New Roman" w:cs="Times New Roman"/>
          <w:b/>
          <w:bCs/>
          <w:sz w:val="24"/>
          <w:szCs w:val="24"/>
        </w:rPr>
        <w:t>”</w:t>
      </w:r>
      <w:r w:rsidRPr="00F95A0A">
        <w:rPr>
          <w:rFonts w:ascii="Times New Roman" w:hAnsi="Times New Roman" w:cs="Times New Roman"/>
          <w:b/>
          <w:bCs/>
          <w:sz w:val="24"/>
          <w:szCs w:val="24"/>
        </w:rPr>
        <w:t>.</w:t>
      </w:r>
      <w:r>
        <w:rPr>
          <w:rFonts w:ascii="Times New Roman" w:hAnsi="Times New Roman"/>
          <w:b/>
          <w:bCs/>
          <w:sz w:val="24"/>
        </w:rPr>
        <w:t xml:space="preserve"> </w:t>
      </w:r>
    </w:p>
    <w:p w:rsidR="00096EF2" w:rsidRDefault="00096EF2">
      <w:pPr>
        <w:pStyle w:val="af"/>
        <w:spacing w:before="0" w:beforeAutospacing="0" w:after="0" w:afterAutospacing="0"/>
        <w:ind w:firstLine="426"/>
        <w:jc w:val="both"/>
        <w:rPr>
          <w:color w:val="000000"/>
          <w:lang w:val="en-US"/>
        </w:rPr>
      </w:pPr>
      <w:r>
        <w:rPr>
          <w:color w:val="000000"/>
        </w:rPr>
        <w:t>2.</w:t>
      </w:r>
      <w:r w:rsidR="00C76D70">
        <w:rPr>
          <w:color w:val="000000"/>
        </w:rPr>
        <w:t xml:space="preserve"> </w:t>
      </w:r>
      <w:r>
        <w:rPr>
          <w:color w:val="000000"/>
        </w:rPr>
        <w:t xml:space="preserve">Когато двама или повече участници предложат една и съща </w:t>
      </w:r>
      <w:r w:rsidRPr="008F2885">
        <w:rPr>
          <w:b/>
          <w:color w:val="000000"/>
        </w:rPr>
        <w:t>най-ниска цена</w:t>
      </w:r>
      <w:r>
        <w:rPr>
          <w:color w:val="000000"/>
        </w:rPr>
        <w:t xml:space="preserve">, комисията провежда публично жребий за определяне на изпълнител между класираните на първо място оферти. </w:t>
      </w:r>
    </w:p>
    <w:p w:rsidR="002B4C07" w:rsidRDefault="002B4C07">
      <w:pPr>
        <w:pStyle w:val="af"/>
        <w:spacing w:before="0" w:beforeAutospacing="0" w:after="0" w:afterAutospacing="0"/>
        <w:ind w:firstLine="426"/>
        <w:jc w:val="both"/>
        <w:rPr>
          <w:color w:val="000000"/>
        </w:rPr>
      </w:pPr>
    </w:p>
    <w:p w:rsidR="004D3200" w:rsidRPr="004D3200" w:rsidRDefault="004D3200">
      <w:pPr>
        <w:pStyle w:val="af"/>
        <w:spacing w:before="0" w:beforeAutospacing="0" w:after="0" w:afterAutospacing="0"/>
        <w:ind w:firstLine="426"/>
        <w:jc w:val="both"/>
        <w:rPr>
          <w:color w:val="000000"/>
        </w:rPr>
      </w:pPr>
    </w:p>
    <w:p w:rsidR="002B4C07" w:rsidRPr="002B4C07" w:rsidRDefault="00C835A8" w:rsidP="002B4C07">
      <w:pPr>
        <w:tabs>
          <w:tab w:val="left" w:pos="567"/>
        </w:tabs>
        <w:spacing w:after="240"/>
        <w:ind w:firstLine="567"/>
        <w:jc w:val="both"/>
        <w:rPr>
          <w:rStyle w:val="FontStyle28"/>
          <w:sz w:val="24"/>
          <w:szCs w:val="24"/>
          <w:lang w:val="en-US"/>
        </w:rPr>
      </w:pPr>
      <w:r>
        <w:rPr>
          <w:rStyle w:val="FontStyle28"/>
          <w:sz w:val="24"/>
          <w:szCs w:val="24"/>
          <w:lang w:val="en-US"/>
        </w:rPr>
        <w:t>X</w:t>
      </w:r>
      <w:r w:rsidR="00B50A82">
        <w:rPr>
          <w:rStyle w:val="FontStyle28"/>
          <w:sz w:val="24"/>
          <w:szCs w:val="24"/>
          <w:lang w:val="en-US"/>
        </w:rPr>
        <w:t>I</w:t>
      </w:r>
      <w:r w:rsidR="002B4C07">
        <w:rPr>
          <w:rStyle w:val="FontStyle28"/>
          <w:sz w:val="24"/>
          <w:szCs w:val="24"/>
          <w:lang w:val="en-US"/>
        </w:rPr>
        <w:t xml:space="preserve">. </w:t>
      </w:r>
      <w:r w:rsidR="002B4C07">
        <w:rPr>
          <w:rStyle w:val="FontStyle28"/>
          <w:sz w:val="24"/>
          <w:szCs w:val="24"/>
        </w:rPr>
        <w:t>Разяснения по документацията за участие</w:t>
      </w:r>
      <w:r w:rsidR="002B4C07">
        <w:rPr>
          <w:rStyle w:val="FontStyle28"/>
          <w:sz w:val="24"/>
          <w:szCs w:val="24"/>
          <w:lang w:val="en-US"/>
        </w:rPr>
        <w:t>.</w:t>
      </w:r>
    </w:p>
    <w:p w:rsidR="002B4C07" w:rsidRPr="00B50A82" w:rsidRDefault="002B4C07" w:rsidP="00B50A82">
      <w:pPr>
        <w:pStyle w:val="af0"/>
        <w:numPr>
          <w:ilvl w:val="0"/>
          <w:numId w:val="31"/>
        </w:numPr>
        <w:tabs>
          <w:tab w:val="left" w:pos="567"/>
        </w:tabs>
        <w:jc w:val="both"/>
        <w:rPr>
          <w:rStyle w:val="FontStyle31"/>
          <w:sz w:val="24"/>
          <w:szCs w:val="24"/>
        </w:rPr>
      </w:pPr>
      <w:r w:rsidRPr="00B50A82">
        <w:rPr>
          <w:rStyle w:val="FontStyle31"/>
          <w:sz w:val="24"/>
          <w:szCs w:val="24"/>
        </w:rPr>
        <w:t>До 5/пет/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2B4C07" w:rsidRPr="00B50A82" w:rsidRDefault="002B4C07" w:rsidP="00B50A82">
      <w:pPr>
        <w:pStyle w:val="af0"/>
        <w:numPr>
          <w:ilvl w:val="0"/>
          <w:numId w:val="31"/>
        </w:numPr>
        <w:tabs>
          <w:tab w:val="left" w:pos="567"/>
        </w:tabs>
        <w:jc w:val="both"/>
        <w:rPr>
          <w:sz w:val="24"/>
          <w:szCs w:val="24"/>
        </w:rPr>
      </w:pPr>
      <w:r w:rsidRPr="00B50A82">
        <w:rPr>
          <w:rStyle w:val="FontStyle31"/>
          <w:sz w:val="24"/>
          <w:szCs w:val="24"/>
        </w:rPr>
        <w:t xml:space="preserve">Възложителят се задължава да отговори на полученото искане за разяснение в 3 (три) дневен срок от постъпване на въпросите на </w:t>
      </w:r>
      <w:r w:rsidRPr="00B50A82">
        <w:rPr>
          <w:color w:val="000000"/>
          <w:sz w:val="24"/>
          <w:szCs w:val="24"/>
        </w:rPr>
        <w:t xml:space="preserve">Адрес на профила на купувача. </w:t>
      </w:r>
      <w:r w:rsidRPr="00B50A82">
        <w:rPr>
          <w:sz w:val="24"/>
          <w:szCs w:val="24"/>
        </w:rPr>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F96165" w:rsidRPr="00F96165" w:rsidRDefault="002B4C07" w:rsidP="00B50A82">
      <w:pPr>
        <w:pStyle w:val="af"/>
        <w:numPr>
          <w:ilvl w:val="0"/>
          <w:numId w:val="31"/>
        </w:numPr>
        <w:spacing w:before="0" w:beforeAutospacing="0" w:after="0" w:afterAutospacing="0"/>
        <w:jc w:val="both"/>
        <w:rPr>
          <w:color w:val="000000"/>
          <w:lang w:val="en-US"/>
        </w:rPr>
      </w:pPr>
      <w:r w:rsidRPr="009172FB">
        <w:rPr>
          <w:shd w:val="clear" w:color="auto" w:fill="FFFFFF"/>
        </w:rPr>
        <w:lastRenderedPageBreak/>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Техническа специфика</w:t>
      </w:r>
      <w:r>
        <w:rPr>
          <w:shd w:val="clear" w:color="auto" w:fill="FFFFFF"/>
        </w:rPr>
        <w:t>ция, Проект на договор, Образци</w:t>
      </w:r>
      <w:r w:rsidRPr="009172FB">
        <w:rPr>
          <w:shd w:val="clear" w:color="auto" w:fill="FFFFFF"/>
        </w:rPr>
        <w:t>).</w:t>
      </w:r>
    </w:p>
    <w:p w:rsidR="004D3200" w:rsidRPr="004D3200" w:rsidRDefault="00F96165" w:rsidP="00F96165">
      <w:pPr>
        <w:autoSpaceDE w:val="0"/>
        <w:autoSpaceDN w:val="0"/>
        <w:adjustRightInd w:val="0"/>
        <w:jc w:val="both"/>
        <w:rPr>
          <w:rFonts w:ascii="Times New Roman" w:hAnsi="Times New Roman" w:cs="Times New Roman"/>
          <w:sz w:val="24"/>
          <w:szCs w:val="24"/>
          <w:lang w:eastAsia="bg-BG"/>
        </w:rPr>
      </w:pPr>
      <w:r>
        <w:rPr>
          <w:rFonts w:ascii="Times New Roman" w:hAnsi="Times New Roman" w:cs="Times New Roman"/>
          <w:sz w:val="24"/>
          <w:szCs w:val="24"/>
          <w:lang w:val="en-US" w:eastAsia="bg-BG"/>
        </w:rPr>
        <w:t xml:space="preserve">           </w:t>
      </w:r>
    </w:p>
    <w:p w:rsidR="002B4C07" w:rsidRDefault="00C835A8" w:rsidP="00F96165">
      <w:pPr>
        <w:autoSpaceDE w:val="0"/>
        <w:autoSpaceDN w:val="0"/>
        <w:adjustRightInd w:val="0"/>
        <w:jc w:val="both"/>
        <w:rPr>
          <w:rFonts w:ascii="Times New Roman" w:hAnsi="Times New Roman" w:cs="Times New Roman"/>
          <w:b/>
          <w:sz w:val="24"/>
          <w:szCs w:val="24"/>
          <w:lang w:eastAsia="bg-BG"/>
        </w:rPr>
      </w:pPr>
      <w:r>
        <w:rPr>
          <w:rFonts w:ascii="Times New Roman" w:hAnsi="Times New Roman" w:cs="Times New Roman"/>
          <w:sz w:val="24"/>
          <w:szCs w:val="24"/>
          <w:lang w:val="en-US" w:eastAsia="bg-BG"/>
        </w:rPr>
        <w:t xml:space="preserve">          </w:t>
      </w:r>
      <w:r w:rsidRPr="00C835A8">
        <w:rPr>
          <w:rFonts w:ascii="Times New Roman" w:hAnsi="Times New Roman" w:cs="Times New Roman"/>
          <w:b/>
          <w:sz w:val="24"/>
          <w:szCs w:val="24"/>
          <w:lang w:val="en-US" w:eastAsia="bg-BG"/>
        </w:rPr>
        <w:t xml:space="preserve"> X</w:t>
      </w:r>
      <w:r w:rsidR="00B50A82">
        <w:rPr>
          <w:rFonts w:ascii="Times New Roman" w:hAnsi="Times New Roman" w:cs="Times New Roman"/>
          <w:b/>
          <w:sz w:val="24"/>
          <w:szCs w:val="24"/>
          <w:lang w:val="en-US" w:eastAsia="bg-BG"/>
        </w:rPr>
        <w:t>II</w:t>
      </w:r>
      <w:r w:rsidRPr="00C835A8">
        <w:rPr>
          <w:rFonts w:ascii="Times New Roman" w:hAnsi="Times New Roman" w:cs="Times New Roman"/>
          <w:b/>
          <w:sz w:val="24"/>
          <w:szCs w:val="24"/>
          <w:lang w:val="en-US" w:eastAsia="bg-BG"/>
        </w:rPr>
        <w:t xml:space="preserve">. </w:t>
      </w:r>
      <w:r w:rsidRPr="00C835A8">
        <w:rPr>
          <w:rFonts w:ascii="Times New Roman" w:hAnsi="Times New Roman" w:cs="Times New Roman"/>
          <w:b/>
          <w:sz w:val="24"/>
          <w:szCs w:val="24"/>
          <w:lang w:eastAsia="bg-BG"/>
        </w:rPr>
        <w:t>Сключване на договор.</w:t>
      </w:r>
    </w:p>
    <w:p w:rsidR="004D3200" w:rsidRPr="00C835A8" w:rsidRDefault="004D3200" w:rsidP="00F96165">
      <w:pPr>
        <w:autoSpaceDE w:val="0"/>
        <w:autoSpaceDN w:val="0"/>
        <w:adjustRightInd w:val="0"/>
        <w:jc w:val="both"/>
        <w:rPr>
          <w:rFonts w:ascii="Times New Roman" w:hAnsi="Times New Roman" w:cs="Times New Roman"/>
          <w:b/>
          <w:sz w:val="24"/>
          <w:szCs w:val="24"/>
          <w:lang w:eastAsia="bg-BG"/>
        </w:rPr>
      </w:pPr>
    </w:p>
    <w:p w:rsidR="00F96165" w:rsidRPr="00F96165" w:rsidRDefault="00F96165" w:rsidP="00B50A82">
      <w:pPr>
        <w:pStyle w:val="Default"/>
        <w:numPr>
          <w:ilvl w:val="0"/>
          <w:numId w:val="33"/>
        </w:numPr>
        <w:jc w:val="both"/>
        <w:rPr>
          <w:bCs/>
          <w:lang w:val="en-US"/>
        </w:rPr>
      </w:pPr>
      <w:r w:rsidRPr="00F96165">
        <w:rPr>
          <w:bCs/>
        </w:rPr>
        <w:t>С избраният изпълнител ще бъде сключен договор за изпълнение на поръчката. Договорът ще бъде изготвен съгласно приложения образец</w:t>
      </w:r>
      <w:r w:rsidR="00B50A82">
        <w:rPr>
          <w:bCs/>
        </w:rPr>
        <w:t xml:space="preserve"> - проектодоговор</w:t>
      </w:r>
      <w:r w:rsidRPr="00F96165">
        <w:rPr>
          <w:bCs/>
          <w:lang w:val="en-US"/>
        </w:rPr>
        <w:t>.</w:t>
      </w:r>
    </w:p>
    <w:p w:rsidR="00B50A82" w:rsidRDefault="00F96165" w:rsidP="00B50A82">
      <w:pPr>
        <w:pStyle w:val="Default"/>
        <w:numPr>
          <w:ilvl w:val="0"/>
          <w:numId w:val="33"/>
        </w:numPr>
        <w:jc w:val="both"/>
        <w:rPr>
          <w:bCs/>
        </w:rPr>
      </w:pPr>
      <w:r w:rsidRPr="00F96165">
        <w:rPr>
          <w:bCs/>
        </w:rPr>
        <w:t>Преди подписването на договора, изпълн</w:t>
      </w:r>
      <w:r w:rsidR="000B4734">
        <w:rPr>
          <w:bCs/>
        </w:rPr>
        <w:t>ителят следва</w:t>
      </w:r>
      <w:r w:rsidR="00B50A82" w:rsidRPr="00B50A82">
        <w:rPr>
          <w:bCs/>
        </w:rPr>
        <w:t xml:space="preserve"> </w:t>
      </w:r>
      <w:r w:rsidR="00B50A82">
        <w:rPr>
          <w:bCs/>
        </w:rPr>
        <w:t>да представи:</w:t>
      </w:r>
      <w:r w:rsidR="000B4734">
        <w:rPr>
          <w:bCs/>
        </w:rPr>
        <w:t xml:space="preserve"> </w:t>
      </w:r>
    </w:p>
    <w:p w:rsidR="00B50A82" w:rsidRDefault="00B50A82" w:rsidP="00B50A82">
      <w:pPr>
        <w:pStyle w:val="Default"/>
        <w:ind w:left="540"/>
        <w:jc w:val="both"/>
      </w:pPr>
      <w:r>
        <w:rPr>
          <w:bCs/>
        </w:rPr>
        <w:t xml:space="preserve">- </w:t>
      </w:r>
      <w:r w:rsidR="000B4734">
        <w:rPr>
          <w:bCs/>
        </w:rPr>
        <w:t>документ за внесена</w:t>
      </w:r>
      <w:r w:rsidR="000B4734">
        <w:t xml:space="preserve"> г</w:t>
      </w:r>
      <w:r w:rsidR="000B4734" w:rsidRPr="00F96165">
        <w:t>ар</w:t>
      </w:r>
      <w:r w:rsidR="000B4734">
        <w:t>анция за изпълнение на договора</w:t>
      </w:r>
      <w:r>
        <w:t>;</w:t>
      </w:r>
      <w:r w:rsidR="000F6E82">
        <w:t xml:space="preserve"> </w:t>
      </w:r>
    </w:p>
    <w:p w:rsidR="00B50A82" w:rsidRDefault="00B50A82" w:rsidP="00B50A82">
      <w:pPr>
        <w:pStyle w:val="Default"/>
        <w:ind w:left="540"/>
        <w:jc w:val="both"/>
      </w:pPr>
      <w:r>
        <w:t xml:space="preserve">- </w:t>
      </w:r>
      <w:r w:rsidR="000F6E82">
        <w:t>доказателства за наличие на</w:t>
      </w:r>
      <w:r>
        <w:t xml:space="preserve"> необходимата техника и правоспособни лица</w:t>
      </w:r>
      <w:r w:rsidR="000F6E82">
        <w:t xml:space="preserve"> по изпълнението на поръчката</w:t>
      </w:r>
      <w:r>
        <w:t xml:space="preserve">; </w:t>
      </w:r>
    </w:p>
    <w:p w:rsidR="00B50A82" w:rsidRDefault="00B50A82" w:rsidP="00B50A82">
      <w:pPr>
        <w:pStyle w:val="Default"/>
        <w:ind w:left="540"/>
        <w:jc w:val="both"/>
      </w:pPr>
      <w:r>
        <w:t>-</w:t>
      </w:r>
      <w:r w:rsidR="000B4734">
        <w:t xml:space="preserve"> и до</w:t>
      </w:r>
      <w:r w:rsidR="000B4734" w:rsidRPr="00261DD5">
        <w:t>кументите, по</w:t>
      </w:r>
      <w:r w:rsidR="000B4734">
        <w:t>сочени в чл. 58, ал.1, т.</w:t>
      </w:r>
      <w:r>
        <w:t xml:space="preserve"> 1 и</w:t>
      </w:r>
      <w:r w:rsidR="000B4734">
        <w:t xml:space="preserve"> 3 о</w:t>
      </w:r>
      <w:r>
        <w:t>т ЗОП</w:t>
      </w:r>
      <w:r w:rsidR="000B4734">
        <w:t xml:space="preserve">. </w:t>
      </w:r>
    </w:p>
    <w:p w:rsidR="00B50A82" w:rsidRDefault="00B50A82" w:rsidP="00B50A82">
      <w:pPr>
        <w:pStyle w:val="Default"/>
        <w:ind w:left="540"/>
        <w:jc w:val="both"/>
      </w:pPr>
      <w:r>
        <w:t>Тези документи</w:t>
      </w:r>
      <w:r w:rsidR="000B4734">
        <w:t xml:space="preserve"> се представят под формата на оригинал или заверено копие.</w:t>
      </w:r>
      <w:r w:rsidR="000B4734" w:rsidRPr="00BA0796">
        <w:t xml:space="preserve"> </w:t>
      </w:r>
    </w:p>
    <w:p w:rsidR="00F96165" w:rsidRDefault="000B4734" w:rsidP="00B50A82">
      <w:pPr>
        <w:pStyle w:val="Default"/>
        <w:numPr>
          <w:ilvl w:val="0"/>
          <w:numId w:val="33"/>
        </w:numPr>
        <w:jc w:val="both"/>
      </w:pPr>
      <w:r>
        <w:t>До</w:t>
      </w:r>
      <w:r w:rsidRPr="00261DD5">
        <w:t>кументите, по</w:t>
      </w:r>
      <w:r>
        <w:t>сочени в чл. 58, а</w:t>
      </w:r>
      <w:r w:rsidR="00B50A82">
        <w:t>л.1, т. 2 и 4 от ЗОП</w:t>
      </w:r>
      <w:r>
        <w:t xml:space="preserve"> се изискват служебно от Възложителя.</w:t>
      </w:r>
    </w:p>
    <w:p w:rsidR="004D3200" w:rsidRPr="00B50A82" w:rsidRDefault="004D3200" w:rsidP="004D3200">
      <w:pPr>
        <w:pStyle w:val="Default"/>
        <w:ind w:left="900"/>
        <w:jc w:val="both"/>
      </w:pPr>
    </w:p>
    <w:p w:rsidR="00096EF2" w:rsidRPr="008652ED" w:rsidRDefault="008652ED" w:rsidP="00B50A82">
      <w:pPr>
        <w:pStyle w:val="Default"/>
        <w:jc w:val="both"/>
        <w:rPr>
          <w:b/>
          <w:bCs/>
          <w:i/>
          <w:u w:val="single"/>
        </w:rPr>
      </w:pPr>
      <w:r>
        <w:rPr>
          <w:bCs/>
          <w:i/>
        </w:rPr>
        <w:t xml:space="preserve">      </w:t>
      </w:r>
      <w:r w:rsidRPr="008652ED">
        <w:rPr>
          <w:b/>
          <w:bCs/>
          <w:i/>
        </w:rPr>
        <w:t xml:space="preserve">!!! </w:t>
      </w:r>
      <w:r w:rsidR="00F96165" w:rsidRPr="008652ED">
        <w:rPr>
          <w:b/>
          <w:bCs/>
          <w:i/>
          <w:u w:val="single"/>
        </w:rPr>
        <w:t xml:space="preserve">Документите се </w:t>
      </w:r>
      <w:r>
        <w:rPr>
          <w:b/>
          <w:bCs/>
          <w:i/>
          <w:u w:val="single"/>
        </w:rPr>
        <w:t>представят и за подизпълнители</w:t>
      </w:r>
      <w:r w:rsidR="00F96165" w:rsidRPr="008652ED">
        <w:rPr>
          <w:b/>
          <w:bCs/>
          <w:i/>
          <w:u w:val="single"/>
        </w:rPr>
        <w:t xml:space="preserve"> и</w:t>
      </w:r>
      <w:r>
        <w:rPr>
          <w:b/>
          <w:bCs/>
          <w:i/>
          <w:u w:val="single"/>
        </w:rPr>
        <w:t>ли трети</w:t>
      </w:r>
      <w:r w:rsidR="00F96165" w:rsidRPr="008652ED">
        <w:rPr>
          <w:b/>
          <w:bCs/>
          <w:i/>
          <w:u w:val="single"/>
        </w:rPr>
        <w:t xml:space="preserve"> лица, ако има такива.</w:t>
      </w:r>
    </w:p>
    <w:sectPr w:rsidR="00096EF2" w:rsidRPr="008652ED" w:rsidSect="000A492A">
      <w:headerReference w:type="first" r:id="rId7"/>
      <w:footerReference w:type="first" r:id="rId8"/>
      <w:footnotePr>
        <w:pos w:val="beneathText"/>
      </w:footnotePr>
      <w:pgSz w:w="11905" w:h="16837"/>
      <w:pgMar w:top="-1134" w:right="848"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1D4" w:rsidRDefault="003F61D4">
      <w:pPr>
        <w:spacing w:line="240" w:lineRule="auto"/>
      </w:pPr>
      <w:r>
        <w:separator/>
      </w:r>
    </w:p>
  </w:endnote>
  <w:endnote w:type="continuationSeparator" w:id="0">
    <w:p w:rsidR="003F61D4" w:rsidRDefault="003F61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E8" w:rsidRDefault="00BF16E8">
    <w:pPr>
      <w:pStyle w:val="a9"/>
      <w:jc w:val="center"/>
      <w:rPr>
        <w:rFonts w:ascii="Times New Roman" w:hAnsi="Times New Roman"/>
        <w:i/>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1D4" w:rsidRDefault="003F61D4">
      <w:pPr>
        <w:spacing w:line="240" w:lineRule="auto"/>
      </w:pPr>
      <w:r>
        <w:separator/>
      </w:r>
    </w:p>
  </w:footnote>
  <w:footnote w:type="continuationSeparator" w:id="0">
    <w:p w:rsidR="003F61D4" w:rsidRDefault="003F61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E8" w:rsidRDefault="00BF16E8">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7C395A"/>
    <w:name w:val="WW8Num1"/>
    <w:lvl w:ilvl="0">
      <w:start w:val="1"/>
      <w:numFmt w:val="decimal"/>
      <w:lvlText w:val="%1."/>
      <w:lvlJc w:val="left"/>
      <w:pPr>
        <w:tabs>
          <w:tab w:val="num" w:pos="1430"/>
        </w:tabs>
      </w:pPr>
      <w:rPr>
        <w:b w:val="0"/>
        <w:color w:val="00000A"/>
      </w:rPr>
    </w:lvl>
    <w:lvl w:ilvl="1">
      <w:start w:val="1"/>
      <w:numFmt w:val="lowerLetter"/>
      <w:lvlText w:val="%2."/>
      <w:lvlJc w:val="left"/>
      <w:pPr>
        <w:tabs>
          <w:tab w:val="num" w:pos="1080"/>
        </w:tabs>
      </w:pPr>
    </w:lvl>
    <w:lvl w:ilvl="2">
      <w:start w:val="1"/>
      <w:numFmt w:val="lowerRoman"/>
      <w:lvlText w:val="%3."/>
      <w:lvlJc w:val="left"/>
      <w:pPr>
        <w:tabs>
          <w:tab w:val="num" w:pos="1440"/>
        </w:tabs>
      </w:pPr>
    </w:lvl>
    <w:lvl w:ilvl="3">
      <w:start w:val="1"/>
      <w:numFmt w:val="decimal"/>
      <w:lvlText w:val="%4."/>
      <w:lvlJc w:val="left"/>
      <w:pPr>
        <w:tabs>
          <w:tab w:val="num" w:pos="1800"/>
        </w:tabs>
      </w:pPr>
    </w:lvl>
    <w:lvl w:ilvl="4">
      <w:start w:val="1"/>
      <w:numFmt w:val="lowerLetter"/>
      <w:lvlText w:val="%5."/>
      <w:lvlJc w:val="left"/>
      <w:pPr>
        <w:tabs>
          <w:tab w:val="num" w:pos="2160"/>
        </w:tabs>
      </w:pPr>
    </w:lvl>
    <w:lvl w:ilvl="5">
      <w:start w:val="1"/>
      <w:numFmt w:val="lowerRoman"/>
      <w:lvlText w:val="%6."/>
      <w:lvlJc w:val="left"/>
      <w:pPr>
        <w:tabs>
          <w:tab w:val="num" w:pos="2520"/>
        </w:tabs>
      </w:pPr>
    </w:lvl>
    <w:lvl w:ilvl="6">
      <w:start w:val="1"/>
      <w:numFmt w:val="decimal"/>
      <w:lvlText w:val="%7."/>
      <w:lvlJc w:val="left"/>
      <w:pPr>
        <w:tabs>
          <w:tab w:val="num" w:pos="2880"/>
        </w:tabs>
      </w:pPr>
    </w:lvl>
    <w:lvl w:ilvl="7">
      <w:start w:val="1"/>
      <w:numFmt w:val="lowerLetter"/>
      <w:lvlText w:val="%8."/>
      <w:lvlJc w:val="left"/>
      <w:pPr>
        <w:tabs>
          <w:tab w:val="num" w:pos="3240"/>
        </w:tabs>
      </w:pPr>
    </w:lvl>
    <w:lvl w:ilvl="8">
      <w:start w:val="1"/>
      <w:numFmt w:val="lowerRoman"/>
      <w:lvlText w:val="%9."/>
      <w:lvlJc w:val="left"/>
      <w:pPr>
        <w:tabs>
          <w:tab w:val="num" w:pos="3600"/>
        </w:tabs>
      </w:pPr>
    </w:lvl>
  </w:abstractNum>
  <w:abstractNum w:abstractNumId="1">
    <w:nsid w:val="00000002"/>
    <w:multiLevelType w:val="multilevel"/>
    <w:tmpl w:val="00000002"/>
    <w:name w:val="WW8Num3"/>
    <w:lvl w:ilvl="0">
      <w:start w:val="1"/>
      <w:numFmt w:val="bullet"/>
      <w:lvlText w:val="-"/>
      <w:lvlJc w:val="left"/>
      <w:pPr>
        <w:tabs>
          <w:tab w:val="num" w:pos="720"/>
        </w:tabs>
      </w:pPr>
      <w:rPr>
        <w:rFonts w:ascii="Times New Roman" w:hAnsi="Times New Roman" w:cs="OpenSymbol"/>
      </w:rPr>
    </w:lvl>
    <w:lvl w:ilvl="1">
      <w:start w:val="1"/>
      <w:numFmt w:val="bullet"/>
      <w:lvlText w:val="o"/>
      <w:lvlJc w:val="left"/>
      <w:pPr>
        <w:tabs>
          <w:tab w:val="num" w:pos="1080"/>
        </w:tabs>
      </w:pPr>
      <w:rPr>
        <w:rFonts w:ascii="Courier New" w:hAnsi="Courier New" w:cs="OpenSymbol"/>
      </w:rPr>
    </w:lvl>
    <w:lvl w:ilvl="2">
      <w:start w:val="1"/>
      <w:numFmt w:val="bullet"/>
      <w:lvlText w:val=""/>
      <w:lvlJc w:val="left"/>
      <w:pPr>
        <w:tabs>
          <w:tab w:val="num" w:pos="1440"/>
        </w:tabs>
      </w:pPr>
      <w:rPr>
        <w:rFonts w:ascii="Wingdings" w:hAnsi="Wingdings"/>
      </w:rPr>
    </w:lvl>
    <w:lvl w:ilvl="3">
      <w:start w:val="1"/>
      <w:numFmt w:val="bullet"/>
      <w:lvlText w:val=""/>
      <w:lvlJc w:val="left"/>
      <w:pPr>
        <w:tabs>
          <w:tab w:val="num" w:pos="1800"/>
        </w:tabs>
      </w:pPr>
      <w:rPr>
        <w:rFonts w:ascii="Symbol" w:hAnsi="Symbol"/>
      </w:rPr>
    </w:lvl>
    <w:lvl w:ilvl="4">
      <w:start w:val="1"/>
      <w:numFmt w:val="bullet"/>
      <w:lvlText w:val="o"/>
      <w:lvlJc w:val="left"/>
      <w:pPr>
        <w:tabs>
          <w:tab w:val="num" w:pos="2160"/>
        </w:tabs>
      </w:pPr>
      <w:rPr>
        <w:rFonts w:ascii="Courier New" w:hAnsi="Courier New" w:cs="OpenSymbol"/>
      </w:rPr>
    </w:lvl>
    <w:lvl w:ilvl="5">
      <w:start w:val="1"/>
      <w:numFmt w:val="bullet"/>
      <w:lvlText w:val=""/>
      <w:lvlJc w:val="left"/>
      <w:pPr>
        <w:tabs>
          <w:tab w:val="num" w:pos="2520"/>
        </w:tabs>
      </w:pPr>
      <w:rPr>
        <w:rFonts w:ascii="Wingdings" w:hAnsi="Wingdings"/>
      </w:rPr>
    </w:lvl>
    <w:lvl w:ilvl="6">
      <w:start w:val="1"/>
      <w:numFmt w:val="bullet"/>
      <w:lvlText w:val=""/>
      <w:lvlJc w:val="left"/>
      <w:pPr>
        <w:tabs>
          <w:tab w:val="num" w:pos="2880"/>
        </w:tabs>
      </w:pPr>
      <w:rPr>
        <w:rFonts w:ascii="Symbol" w:hAnsi="Symbol"/>
      </w:rPr>
    </w:lvl>
    <w:lvl w:ilvl="7">
      <w:start w:val="1"/>
      <w:numFmt w:val="bullet"/>
      <w:lvlText w:val="o"/>
      <w:lvlJc w:val="left"/>
      <w:pPr>
        <w:tabs>
          <w:tab w:val="num" w:pos="3240"/>
        </w:tabs>
      </w:pPr>
      <w:rPr>
        <w:rFonts w:ascii="Courier New" w:hAnsi="Courier New" w:cs="OpenSymbol"/>
      </w:rPr>
    </w:lvl>
    <w:lvl w:ilvl="8">
      <w:start w:val="1"/>
      <w:numFmt w:val="bullet"/>
      <w:lvlText w:val=""/>
      <w:lvlJc w:val="left"/>
      <w:pPr>
        <w:tabs>
          <w:tab w:val="num" w:pos="3600"/>
        </w:tabs>
      </w:pPr>
      <w:rPr>
        <w:rFonts w:ascii="Wingdings" w:hAnsi="Wingdings"/>
      </w:rPr>
    </w:lvl>
  </w:abstractNum>
  <w:abstractNum w:abstractNumId="2">
    <w:nsid w:val="00000003"/>
    <w:multiLevelType w:val="multilevel"/>
    <w:tmpl w:val="00000003"/>
    <w:name w:val="WW8Num4"/>
    <w:lvl w:ilvl="0">
      <w:start w:val="1"/>
      <w:numFmt w:val="bullet"/>
      <w:lvlText w:val="-"/>
      <w:lvlJc w:val="left"/>
      <w:pPr>
        <w:tabs>
          <w:tab w:val="num" w:pos="720"/>
        </w:tabs>
      </w:pPr>
      <w:rPr>
        <w:rFonts w:ascii="Times New Roman" w:hAnsi="Times New Roman"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pPr>
      <w:rPr>
        <w:rFonts w:ascii="Symbol" w:hAnsi="Symbol" w:cs="Times New Roman"/>
      </w:rPr>
    </w:lvl>
    <w:lvl w:ilvl="1">
      <w:start w:val="1"/>
      <w:numFmt w:val="bullet"/>
      <w:lvlText w:val=""/>
      <w:lvlJc w:val="left"/>
      <w:pPr>
        <w:tabs>
          <w:tab w:val="num" w:pos="1080"/>
        </w:tabs>
      </w:pPr>
      <w:rPr>
        <w:rFonts w:ascii="Symbol" w:hAnsi="Symbol" w:cs="Times New Roman"/>
      </w:rPr>
    </w:lvl>
    <w:lvl w:ilvl="2">
      <w:start w:val="1"/>
      <w:numFmt w:val="bullet"/>
      <w:lvlText w:val=""/>
      <w:lvlJc w:val="left"/>
      <w:pPr>
        <w:tabs>
          <w:tab w:val="num" w:pos="1440"/>
        </w:tabs>
      </w:pPr>
      <w:rPr>
        <w:rFonts w:ascii="Symbol" w:hAnsi="Symbol" w:cs="Times New Roman"/>
      </w:rPr>
    </w:lvl>
    <w:lvl w:ilvl="3">
      <w:start w:val="1"/>
      <w:numFmt w:val="bullet"/>
      <w:lvlText w:val=""/>
      <w:lvlJc w:val="left"/>
      <w:pPr>
        <w:tabs>
          <w:tab w:val="num" w:pos="1800"/>
        </w:tabs>
      </w:pPr>
      <w:rPr>
        <w:rFonts w:ascii="Symbol" w:hAnsi="Symbol" w:cs="Times New Roman"/>
      </w:rPr>
    </w:lvl>
    <w:lvl w:ilvl="4">
      <w:start w:val="1"/>
      <w:numFmt w:val="bullet"/>
      <w:lvlText w:val=""/>
      <w:lvlJc w:val="left"/>
      <w:pPr>
        <w:tabs>
          <w:tab w:val="num" w:pos="2160"/>
        </w:tabs>
      </w:pPr>
      <w:rPr>
        <w:rFonts w:ascii="Symbol" w:hAnsi="Symbol" w:cs="Times New Roman"/>
      </w:rPr>
    </w:lvl>
    <w:lvl w:ilvl="5">
      <w:start w:val="1"/>
      <w:numFmt w:val="bullet"/>
      <w:lvlText w:val=""/>
      <w:lvlJc w:val="left"/>
      <w:pPr>
        <w:tabs>
          <w:tab w:val="num" w:pos="2520"/>
        </w:tabs>
      </w:pPr>
      <w:rPr>
        <w:rFonts w:ascii="Symbol" w:hAnsi="Symbol" w:cs="Times New Roman"/>
      </w:rPr>
    </w:lvl>
    <w:lvl w:ilvl="6">
      <w:start w:val="1"/>
      <w:numFmt w:val="bullet"/>
      <w:lvlText w:val=""/>
      <w:lvlJc w:val="left"/>
      <w:pPr>
        <w:tabs>
          <w:tab w:val="num" w:pos="2880"/>
        </w:tabs>
      </w:pPr>
      <w:rPr>
        <w:rFonts w:ascii="Symbol" w:hAnsi="Symbol" w:cs="Times New Roman"/>
      </w:rPr>
    </w:lvl>
    <w:lvl w:ilvl="7">
      <w:start w:val="1"/>
      <w:numFmt w:val="bullet"/>
      <w:lvlText w:val=""/>
      <w:lvlJc w:val="left"/>
      <w:pPr>
        <w:tabs>
          <w:tab w:val="num" w:pos="3240"/>
        </w:tabs>
      </w:pPr>
      <w:rPr>
        <w:rFonts w:ascii="Symbol" w:hAnsi="Symbol" w:cs="Times New Roman"/>
      </w:rPr>
    </w:lvl>
    <w:lvl w:ilvl="8">
      <w:start w:val="1"/>
      <w:numFmt w:val="bullet"/>
      <w:lvlText w:val=""/>
      <w:lvlJc w:val="left"/>
      <w:pPr>
        <w:tabs>
          <w:tab w:val="num" w:pos="3600"/>
        </w:tabs>
      </w:pPr>
      <w:rPr>
        <w:rFonts w:ascii="Symbol" w:hAnsi="Symbol" w:cs="Times New Roman"/>
      </w:rPr>
    </w:lvl>
  </w:abstractNum>
  <w:abstractNum w:abstractNumId="4">
    <w:nsid w:val="00000005"/>
    <w:multiLevelType w:val="multilevel"/>
    <w:tmpl w:val="00000005"/>
    <w:name w:val="WW8Num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rPr>
        <w:sz w:val="24"/>
        <w:szCs w:val="24"/>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
    <w:nsid w:val="00000006"/>
    <w:multiLevelType w:val="multilevel"/>
    <w:tmpl w:val="00000006"/>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6">
    <w:nsid w:val="028963BB"/>
    <w:multiLevelType w:val="multilevel"/>
    <w:tmpl w:val="9386FCA6"/>
    <w:lvl w:ilvl="0">
      <w:start w:val="2"/>
      <w:numFmt w:val="decimal"/>
      <w:lvlText w:val="%1."/>
      <w:lvlJc w:val="left"/>
      <w:pPr>
        <w:ind w:left="360" w:hanging="360"/>
      </w:pPr>
      <w:rPr>
        <w:rFonts w:eastAsia="Lucida Sans Unicode" w:cs="Times New Roman" w:hint="default"/>
      </w:rPr>
    </w:lvl>
    <w:lvl w:ilvl="1">
      <w:start w:val="1"/>
      <w:numFmt w:val="decimal"/>
      <w:lvlText w:val="%1.6."/>
      <w:lvlJc w:val="left"/>
      <w:pPr>
        <w:ind w:left="1069" w:hanging="360"/>
      </w:pPr>
      <w:rPr>
        <w:rFonts w:eastAsia="Lucida Sans Unicode" w:cs="Times New Roman" w:hint="default"/>
      </w:rPr>
    </w:lvl>
    <w:lvl w:ilvl="2">
      <w:start w:val="1"/>
      <w:numFmt w:val="decimal"/>
      <w:lvlText w:val="%1.%2.%3."/>
      <w:lvlJc w:val="left"/>
      <w:pPr>
        <w:ind w:left="2138" w:hanging="720"/>
      </w:pPr>
      <w:rPr>
        <w:rFonts w:eastAsia="Lucida Sans Unicode" w:cs="Times New Roman" w:hint="default"/>
      </w:rPr>
    </w:lvl>
    <w:lvl w:ilvl="3">
      <w:start w:val="1"/>
      <w:numFmt w:val="decimal"/>
      <w:lvlText w:val="%1.%2.%3.%4."/>
      <w:lvlJc w:val="left"/>
      <w:pPr>
        <w:ind w:left="2847" w:hanging="720"/>
      </w:pPr>
      <w:rPr>
        <w:rFonts w:eastAsia="Lucida Sans Unicode" w:cs="Times New Roman" w:hint="default"/>
      </w:rPr>
    </w:lvl>
    <w:lvl w:ilvl="4">
      <w:start w:val="1"/>
      <w:numFmt w:val="decimal"/>
      <w:lvlText w:val="%1.%2.%3.%4.%5."/>
      <w:lvlJc w:val="left"/>
      <w:pPr>
        <w:ind w:left="3916" w:hanging="1080"/>
      </w:pPr>
      <w:rPr>
        <w:rFonts w:eastAsia="Lucida Sans Unicode" w:cs="Times New Roman" w:hint="default"/>
      </w:rPr>
    </w:lvl>
    <w:lvl w:ilvl="5">
      <w:start w:val="1"/>
      <w:numFmt w:val="decimal"/>
      <w:lvlText w:val="%1.%2.%3.%4.%5.%6."/>
      <w:lvlJc w:val="left"/>
      <w:pPr>
        <w:ind w:left="4625" w:hanging="1080"/>
      </w:pPr>
      <w:rPr>
        <w:rFonts w:eastAsia="Lucida Sans Unicode" w:cs="Times New Roman" w:hint="default"/>
      </w:rPr>
    </w:lvl>
    <w:lvl w:ilvl="6">
      <w:start w:val="1"/>
      <w:numFmt w:val="decimal"/>
      <w:lvlText w:val="%1.%2.%3.%4.%5.%6.%7."/>
      <w:lvlJc w:val="left"/>
      <w:pPr>
        <w:ind w:left="5694" w:hanging="1440"/>
      </w:pPr>
      <w:rPr>
        <w:rFonts w:eastAsia="Lucida Sans Unicode" w:cs="Times New Roman" w:hint="default"/>
      </w:rPr>
    </w:lvl>
    <w:lvl w:ilvl="7">
      <w:start w:val="1"/>
      <w:numFmt w:val="decimal"/>
      <w:lvlText w:val="%1.%2.%3.%4.%5.%6.%7.%8."/>
      <w:lvlJc w:val="left"/>
      <w:pPr>
        <w:ind w:left="6403" w:hanging="1440"/>
      </w:pPr>
      <w:rPr>
        <w:rFonts w:eastAsia="Lucida Sans Unicode" w:cs="Times New Roman" w:hint="default"/>
      </w:rPr>
    </w:lvl>
    <w:lvl w:ilvl="8">
      <w:start w:val="1"/>
      <w:numFmt w:val="decimal"/>
      <w:lvlText w:val="%1.%2.%3.%4.%5.%6.%7.%8.%9."/>
      <w:lvlJc w:val="left"/>
      <w:pPr>
        <w:ind w:left="7472" w:hanging="1800"/>
      </w:pPr>
      <w:rPr>
        <w:rFonts w:eastAsia="Lucida Sans Unicode" w:cs="Times New Roman" w:hint="default"/>
      </w:rPr>
    </w:lvl>
  </w:abstractNum>
  <w:abstractNum w:abstractNumId="7">
    <w:nsid w:val="03B30EED"/>
    <w:multiLevelType w:val="multilevel"/>
    <w:tmpl w:val="C186CE9E"/>
    <w:lvl w:ilvl="0">
      <w:start w:val="1"/>
      <w:numFmt w:val="decimal"/>
      <w:lvlText w:val="%1."/>
      <w:lvlJc w:val="left"/>
      <w:pPr>
        <w:ind w:left="869" w:hanging="58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070913E7"/>
    <w:multiLevelType w:val="multilevel"/>
    <w:tmpl w:val="2572D5E4"/>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9">
    <w:nsid w:val="14C924DA"/>
    <w:multiLevelType w:val="multilevel"/>
    <w:tmpl w:val="DFA68304"/>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1A863EB4"/>
    <w:multiLevelType w:val="hybridMultilevel"/>
    <w:tmpl w:val="C586504C"/>
    <w:lvl w:ilvl="0" w:tplc="953ED68E">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1">
    <w:nsid w:val="1DF030F1"/>
    <w:multiLevelType w:val="hybridMultilevel"/>
    <w:tmpl w:val="9146CA7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06A47F9"/>
    <w:multiLevelType w:val="hybridMultilevel"/>
    <w:tmpl w:val="E32219B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20DA75F2"/>
    <w:multiLevelType w:val="multilevel"/>
    <w:tmpl w:val="A61E69AA"/>
    <w:lvl w:ilvl="0">
      <w:start w:val="2"/>
      <w:numFmt w:val="decimal"/>
      <w:lvlText w:val="%1."/>
      <w:lvlJc w:val="left"/>
      <w:pPr>
        <w:ind w:left="360" w:hanging="360"/>
      </w:pPr>
      <w:rPr>
        <w:rFonts w:eastAsia="Lucida Sans Unicode" w:cs="Times New Roman" w:hint="default"/>
      </w:rPr>
    </w:lvl>
    <w:lvl w:ilvl="1">
      <w:start w:val="1"/>
      <w:numFmt w:val="decimal"/>
      <w:lvlText w:val="%1.%2."/>
      <w:lvlJc w:val="left"/>
      <w:pPr>
        <w:ind w:left="1069" w:hanging="360"/>
      </w:pPr>
      <w:rPr>
        <w:rFonts w:eastAsia="Lucida Sans Unicode" w:cs="Times New Roman" w:hint="default"/>
      </w:rPr>
    </w:lvl>
    <w:lvl w:ilvl="2">
      <w:start w:val="1"/>
      <w:numFmt w:val="decimal"/>
      <w:lvlText w:val="%1.%2.%3."/>
      <w:lvlJc w:val="left"/>
      <w:pPr>
        <w:ind w:left="2138" w:hanging="720"/>
      </w:pPr>
      <w:rPr>
        <w:rFonts w:eastAsia="Lucida Sans Unicode" w:cs="Times New Roman" w:hint="default"/>
      </w:rPr>
    </w:lvl>
    <w:lvl w:ilvl="3">
      <w:start w:val="1"/>
      <w:numFmt w:val="decimal"/>
      <w:lvlText w:val="%1.%2.%3.%4."/>
      <w:lvlJc w:val="left"/>
      <w:pPr>
        <w:ind w:left="2847" w:hanging="720"/>
      </w:pPr>
      <w:rPr>
        <w:rFonts w:eastAsia="Lucida Sans Unicode" w:cs="Times New Roman" w:hint="default"/>
      </w:rPr>
    </w:lvl>
    <w:lvl w:ilvl="4">
      <w:start w:val="1"/>
      <w:numFmt w:val="decimal"/>
      <w:lvlText w:val="%1.%2.%3.%4.%5."/>
      <w:lvlJc w:val="left"/>
      <w:pPr>
        <w:ind w:left="3916" w:hanging="1080"/>
      </w:pPr>
      <w:rPr>
        <w:rFonts w:eastAsia="Lucida Sans Unicode" w:cs="Times New Roman" w:hint="default"/>
      </w:rPr>
    </w:lvl>
    <w:lvl w:ilvl="5">
      <w:start w:val="1"/>
      <w:numFmt w:val="decimal"/>
      <w:lvlText w:val="%1.%2.%3.%4.%5.%6."/>
      <w:lvlJc w:val="left"/>
      <w:pPr>
        <w:ind w:left="4625" w:hanging="1080"/>
      </w:pPr>
      <w:rPr>
        <w:rFonts w:eastAsia="Lucida Sans Unicode" w:cs="Times New Roman" w:hint="default"/>
      </w:rPr>
    </w:lvl>
    <w:lvl w:ilvl="6">
      <w:start w:val="1"/>
      <w:numFmt w:val="decimal"/>
      <w:lvlText w:val="%1.%2.%3.%4.%5.%6.%7."/>
      <w:lvlJc w:val="left"/>
      <w:pPr>
        <w:ind w:left="5694" w:hanging="1440"/>
      </w:pPr>
      <w:rPr>
        <w:rFonts w:eastAsia="Lucida Sans Unicode" w:cs="Times New Roman" w:hint="default"/>
      </w:rPr>
    </w:lvl>
    <w:lvl w:ilvl="7">
      <w:start w:val="1"/>
      <w:numFmt w:val="decimal"/>
      <w:lvlText w:val="%1.%2.%3.%4.%5.%6.%7.%8."/>
      <w:lvlJc w:val="left"/>
      <w:pPr>
        <w:ind w:left="6403" w:hanging="1440"/>
      </w:pPr>
      <w:rPr>
        <w:rFonts w:eastAsia="Lucida Sans Unicode" w:cs="Times New Roman" w:hint="default"/>
      </w:rPr>
    </w:lvl>
    <w:lvl w:ilvl="8">
      <w:start w:val="1"/>
      <w:numFmt w:val="decimal"/>
      <w:lvlText w:val="%1.%2.%3.%4.%5.%6.%7.%8.%9."/>
      <w:lvlJc w:val="left"/>
      <w:pPr>
        <w:ind w:left="7472" w:hanging="1800"/>
      </w:pPr>
      <w:rPr>
        <w:rFonts w:eastAsia="Lucida Sans Unicode" w:cs="Times New Roman" w:hint="default"/>
      </w:rPr>
    </w:lvl>
  </w:abstractNum>
  <w:abstractNum w:abstractNumId="14">
    <w:nsid w:val="24546221"/>
    <w:multiLevelType w:val="hybridMultilevel"/>
    <w:tmpl w:val="D206C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783574"/>
    <w:multiLevelType w:val="hybridMultilevel"/>
    <w:tmpl w:val="7FF448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73B3BCC"/>
    <w:multiLevelType w:val="hybridMultilevel"/>
    <w:tmpl w:val="BD702632"/>
    <w:lvl w:ilvl="0" w:tplc="9CB68DB4">
      <w:start w:val="1"/>
      <w:numFmt w:val="decimal"/>
      <w:lvlText w:val="%1."/>
      <w:lvlJc w:val="left"/>
      <w:pPr>
        <w:ind w:left="1505" w:hanging="360"/>
      </w:pPr>
      <w:rPr>
        <w:rFonts w:hint="default"/>
      </w:rPr>
    </w:lvl>
    <w:lvl w:ilvl="1" w:tplc="04020019" w:tentative="1">
      <w:start w:val="1"/>
      <w:numFmt w:val="lowerLetter"/>
      <w:lvlText w:val="%2."/>
      <w:lvlJc w:val="left"/>
      <w:pPr>
        <w:ind w:left="2225" w:hanging="360"/>
      </w:pPr>
    </w:lvl>
    <w:lvl w:ilvl="2" w:tplc="0402001B" w:tentative="1">
      <w:start w:val="1"/>
      <w:numFmt w:val="lowerRoman"/>
      <w:lvlText w:val="%3."/>
      <w:lvlJc w:val="right"/>
      <w:pPr>
        <w:ind w:left="2945" w:hanging="180"/>
      </w:pPr>
    </w:lvl>
    <w:lvl w:ilvl="3" w:tplc="0402000F" w:tentative="1">
      <w:start w:val="1"/>
      <w:numFmt w:val="decimal"/>
      <w:lvlText w:val="%4."/>
      <w:lvlJc w:val="left"/>
      <w:pPr>
        <w:ind w:left="3665" w:hanging="360"/>
      </w:pPr>
    </w:lvl>
    <w:lvl w:ilvl="4" w:tplc="04020019" w:tentative="1">
      <w:start w:val="1"/>
      <w:numFmt w:val="lowerLetter"/>
      <w:lvlText w:val="%5."/>
      <w:lvlJc w:val="left"/>
      <w:pPr>
        <w:ind w:left="4385" w:hanging="360"/>
      </w:pPr>
    </w:lvl>
    <w:lvl w:ilvl="5" w:tplc="0402001B" w:tentative="1">
      <w:start w:val="1"/>
      <w:numFmt w:val="lowerRoman"/>
      <w:lvlText w:val="%6."/>
      <w:lvlJc w:val="right"/>
      <w:pPr>
        <w:ind w:left="5105" w:hanging="180"/>
      </w:pPr>
    </w:lvl>
    <w:lvl w:ilvl="6" w:tplc="0402000F" w:tentative="1">
      <w:start w:val="1"/>
      <w:numFmt w:val="decimal"/>
      <w:lvlText w:val="%7."/>
      <w:lvlJc w:val="left"/>
      <w:pPr>
        <w:ind w:left="5825" w:hanging="360"/>
      </w:pPr>
    </w:lvl>
    <w:lvl w:ilvl="7" w:tplc="04020019" w:tentative="1">
      <w:start w:val="1"/>
      <w:numFmt w:val="lowerLetter"/>
      <w:lvlText w:val="%8."/>
      <w:lvlJc w:val="left"/>
      <w:pPr>
        <w:ind w:left="6545" w:hanging="360"/>
      </w:pPr>
    </w:lvl>
    <w:lvl w:ilvl="8" w:tplc="0402001B" w:tentative="1">
      <w:start w:val="1"/>
      <w:numFmt w:val="lowerRoman"/>
      <w:lvlText w:val="%9."/>
      <w:lvlJc w:val="right"/>
      <w:pPr>
        <w:ind w:left="7265" w:hanging="180"/>
      </w:pPr>
    </w:lvl>
  </w:abstractNum>
  <w:abstractNum w:abstractNumId="17">
    <w:nsid w:val="2C1F4996"/>
    <w:multiLevelType w:val="hybridMultilevel"/>
    <w:tmpl w:val="7C1E307E"/>
    <w:lvl w:ilvl="0" w:tplc="0DE44DA8">
      <w:start w:val="9"/>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5E41AF0"/>
    <w:multiLevelType w:val="hybridMultilevel"/>
    <w:tmpl w:val="307449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64D6F6B"/>
    <w:multiLevelType w:val="multilevel"/>
    <w:tmpl w:val="C60AEE9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04" w:hanging="720"/>
      </w:pPr>
      <w:rPr>
        <w:rFonts w:hint="default"/>
        <w:b/>
        <w:color w:val="auto"/>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20">
    <w:nsid w:val="38294279"/>
    <w:multiLevelType w:val="multilevel"/>
    <w:tmpl w:val="A61E69AA"/>
    <w:lvl w:ilvl="0">
      <w:start w:val="2"/>
      <w:numFmt w:val="decimal"/>
      <w:lvlText w:val="%1."/>
      <w:lvlJc w:val="left"/>
      <w:pPr>
        <w:ind w:left="360" w:hanging="360"/>
      </w:pPr>
      <w:rPr>
        <w:rFonts w:eastAsia="Lucida Sans Unicode" w:cs="Times New Roman" w:hint="default"/>
      </w:rPr>
    </w:lvl>
    <w:lvl w:ilvl="1">
      <w:start w:val="1"/>
      <w:numFmt w:val="decimal"/>
      <w:lvlText w:val="%1.%2."/>
      <w:lvlJc w:val="left"/>
      <w:pPr>
        <w:ind w:left="1069" w:hanging="360"/>
      </w:pPr>
      <w:rPr>
        <w:rFonts w:eastAsia="Lucida Sans Unicode" w:cs="Times New Roman" w:hint="default"/>
      </w:rPr>
    </w:lvl>
    <w:lvl w:ilvl="2">
      <w:start w:val="1"/>
      <w:numFmt w:val="decimal"/>
      <w:lvlText w:val="%1.%2.%3."/>
      <w:lvlJc w:val="left"/>
      <w:pPr>
        <w:ind w:left="2138" w:hanging="720"/>
      </w:pPr>
      <w:rPr>
        <w:rFonts w:eastAsia="Lucida Sans Unicode" w:cs="Times New Roman" w:hint="default"/>
      </w:rPr>
    </w:lvl>
    <w:lvl w:ilvl="3">
      <w:start w:val="1"/>
      <w:numFmt w:val="decimal"/>
      <w:lvlText w:val="%1.%2.%3.%4."/>
      <w:lvlJc w:val="left"/>
      <w:pPr>
        <w:ind w:left="2847" w:hanging="720"/>
      </w:pPr>
      <w:rPr>
        <w:rFonts w:eastAsia="Lucida Sans Unicode" w:cs="Times New Roman" w:hint="default"/>
      </w:rPr>
    </w:lvl>
    <w:lvl w:ilvl="4">
      <w:start w:val="1"/>
      <w:numFmt w:val="decimal"/>
      <w:lvlText w:val="%1.%2.%3.%4.%5."/>
      <w:lvlJc w:val="left"/>
      <w:pPr>
        <w:ind w:left="3916" w:hanging="1080"/>
      </w:pPr>
      <w:rPr>
        <w:rFonts w:eastAsia="Lucida Sans Unicode" w:cs="Times New Roman" w:hint="default"/>
      </w:rPr>
    </w:lvl>
    <w:lvl w:ilvl="5">
      <w:start w:val="1"/>
      <w:numFmt w:val="decimal"/>
      <w:lvlText w:val="%1.%2.%3.%4.%5.%6."/>
      <w:lvlJc w:val="left"/>
      <w:pPr>
        <w:ind w:left="4625" w:hanging="1080"/>
      </w:pPr>
      <w:rPr>
        <w:rFonts w:eastAsia="Lucida Sans Unicode" w:cs="Times New Roman" w:hint="default"/>
      </w:rPr>
    </w:lvl>
    <w:lvl w:ilvl="6">
      <w:start w:val="1"/>
      <w:numFmt w:val="decimal"/>
      <w:lvlText w:val="%1.%2.%3.%4.%5.%6.%7."/>
      <w:lvlJc w:val="left"/>
      <w:pPr>
        <w:ind w:left="5694" w:hanging="1440"/>
      </w:pPr>
      <w:rPr>
        <w:rFonts w:eastAsia="Lucida Sans Unicode" w:cs="Times New Roman" w:hint="default"/>
      </w:rPr>
    </w:lvl>
    <w:lvl w:ilvl="7">
      <w:start w:val="1"/>
      <w:numFmt w:val="decimal"/>
      <w:lvlText w:val="%1.%2.%3.%4.%5.%6.%7.%8."/>
      <w:lvlJc w:val="left"/>
      <w:pPr>
        <w:ind w:left="6403" w:hanging="1440"/>
      </w:pPr>
      <w:rPr>
        <w:rFonts w:eastAsia="Lucida Sans Unicode" w:cs="Times New Roman" w:hint="default"/>
      </w:rPr>
    </w:lvl>
    <w:lvl w:ilvl="8">
      <w:start w:val="1"/>
      <w:numFmt w:val="decimal"/>
      <w:lvlText w:val="%1.%2.%3.%4.%5.%6.%7.%8.%9."/>
      <w:lvlJc w:val="left"/>
      <w:pPr>
        <w:ind w:left="7472" w:hanging="1800"/>
      </w:pPr>
      <w:rPr>
        <w:rFonts w:eastAsia="Lucida Sans Unicode" w:cs="Times New Roman" w:hint="default"/>
      </w:rPr>
    </w:lvl>
  </w:abstractNum>
  <w:abstractNum w:abstractNumId="21">
    <w:nsid w:val="383A3EF1"/>
    <w:multiLevelType w:val="hybridMultilevel"/>
    <w:tmpl w:val="FBACAA0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2">
    <w:nsid w:val="3BD6346C"/>
    <w:multiLevelType w:val="multilevel"/>
    <w:tmpl w:val="277C395A"/>
    <w:lvl w:ilvl="0">
      <w:start w:val="1"/>
      <w:numFmt w:val="decimal"/>
      <w:lvlText w:val="%1."/>
      <w:lvlJc w:val="left"/>
      <w:pPr>
        <w:tabs>
          <w:tab w:val="num" w:pos="1146"/>
        </w:tabs>
      </w:pPr>
      <w:rPr>
        <w:b w:val="0"/>
        <w:color w:val="00000A"/>
      </w:rPr>
    </w:lvl>
    <w:lvl w:ilvl="1">
      <w:start w:val="1"/>
      <w:numFmt w:val="lowerLetter"/>
      <w:lvlText w:val="%2."/>
      <w:lvlJc w:val="left"/>
      <w:pPr>
        <w:tabs>
          <w:tab w:val="num" w:pos="1080"/>
        </w:tabs>
      </w:pPr>
    </w:lvl>
    <w:lvl w:ilvl="2">
      <w:start w:val="1"/>
      <w:numFmt w:val="lowerRoman"/>
      <w:lvlText w:val="%3."/>
      <w:lvlJc w:val="left"/>
      <w:pPr>
        <w:tabs>
          <w:tab w:val="num" w:pos="1440"/>
        </w:tabs>
      </w:pPr>
    </w:lvl>
    <w:lvl w:ilvl="3">
      <w:start w:val="1"/>
      <w:numFmt w:val="decimal"/>
      <w:lvlText w:val="%4."/>
      <w:lvlJc w:val="left"/>
      <w:pPr>
        <w:tabs>
          <w:tab w:val="num" w:pos="1800"/>
        </w:tabs>
      </w:pPr>
    </w:lvl>
    <w:lvl w:ilvl="4">
      <w:start w:val="1"/>
      <w:numFmt w:val="lowerLetter"/>
      <w:lvlText w:val="%5."/>
      <w:lvlJc w:val="left"/>
      <w:pPr>
        <w:tabs>
          <w:tab w:val="num" w:pos="2160"/>
        </w:tabs>
      </w:pPr>
    </w:lvl>
    <w:lvl w:ilvl="5">
      <w:start w:val="1"/>
      <w:numFmt w:val="lowerRoman"/>
      <w:lvlText w:val="%6."/>
      <w:lvlJc w:val="left"/>
      <w:pPr>
        <w:tabs>
          <w:tab w:val="num" w:pos="2520"/>
        </w:tabs>
      </w:pPr>
    </w:lvl>
    <w:lvl w:ilvl="6">
      <w:start w:val="1"/>
      <w:numFmt w:val="decimal"/>
      <w:lvlText w:val="%7."/>
      <w:lvlJc w:val="left"/>
      <w:pPr>
        <w:tabs>
          <w:tab w:val="num" w:pos="2880"/>
        </w:tabs>
      </w:pPr>
    </w:lvl>
    <w:lvl w:ilvl="7">
      <w:start w:val="1"/>
      <w:numFmt w:val="lowerLetter"/>
      <w:lvlText w:val="%8."/>
      <w:lvlJc w:val="left"/>
      <w:pPr>
        <w:tabs>
          <w:tab w:val="num" w:pos="3240"/>
        </w:tabs>
      </w:pPr>
    </w:lvl>
    <w:lvl w:ilvl="8">
      <w:start w:val="1"/>
      <w:numFmt w:val="lowerRoman"/>
      <w:lvlText w:val="%9."/>
      <w:lvlJc w:val="left"/>
      <w:pPr>
        <w:tabs>
          <w:tab w:val="num" w:pos="3600"/>
        </w:tabs>
      </w:pPr>
    </w:lvl>
  </w:abstractNum>
  <w:abstractNum w:abstractNumId="23">
    <w:nsid w:val="42C94F46"/>
    <w:multiLevelType w:val="hybridMultilevel"/>
    <w:tmpl w:val="81EE21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02E35A7"/>
    <w:multiLevelType w:val="multilevel"/>
    <w:tmpl w:val="277C395A"/>
    <w:lvl w:ilvl="0">
      <w:start w:val="1"/>
      <w:numFmt w:val="decimal"/>
      <w:lvlText w:val="%1."/>
      <w:lvlJc w:val="left"/>
      <w:pPr>
        <w:tabs>
          <w:tab w:val="num" w:pos="1146"/>
        </w:tabs>
      </w:pPr>
      <w:rPr>
        <w:b w:val="0"/>
        <w:color w:val="00000A"/>
      </w:rPr>
    </w:lvl>
    <w:lvl w:ilvl="1">
      <w:start w:val="1"/>
      <w:numFmt w:val="lowerLetter"/>
      <w:lvlText w:val="%2."/>
      <w:lvlJc w:val="left"/>
      <w:pPr>
        <w:tabs>
          <w:tab w:val="num" w:pos="1080"/>
        </w:tabs>
      </w:pPr>
    </w:lvl>
    <w:lvl w:ilvl="2">
      <w:start w:val="1"/>
      <w:numFmt w:val="lowerRoman"/>
      <w:lvlText w:val="%3."/>
      <w:lvlJc w:val="left"/>
      <w:pPr>
        <w:tabs>
          <w:tab w:val="num" w:pos="1440"/>
        </w:tabs>
      </w:pPr>
    </w:lvl>
    <w:lvl w:ilvl="3">
      <w:start w:val="1"/>
      <w:numFmt w:val="decimal"/>
      <w:lvlText w:val="%4."/>
      <w:lvlJc w:val="left"/>
      <w:pPr>
        <w:tabs>
          <w:tab w:val="num" w:pos="1800"/>
        </w:tabs>
      </w:pPr>
    </w:lvl>
    <w:lvl w:ilvl="4">
      <w:start w:val="1"/>
      <w:numFmt w:val="lowerLetter"/>
      <w:lvlText w:val="%5."/>
      <w:lvlJc w:val="left"/>
      <w:pPr>
        <w:tabs>
          <w:tab w:val="num" w:pos="2160"/>
        </w:tabs>
      </w:pPr>
    </w:lvl>
    <w:lvl w:ilvl="5">
      <w:start w:val="1"/>
      <w:numFmt w:val="lowerRoman"/>
      <w:lvlText w:val="%6."/>
      <w:lvlJc w:val="left"/>
      <w:pPr>
        <w:tabs>
          <w:tab w:val="num" w:pos="2520"/>
        </w:tabs>
      </w:pPr>
    </w:lvl>
    <w:lvl w:ilvl="6">
      <w:start w:val="1"/>
      <w:numFmt w:val="decimal"/>
      <w:lvlText w:val="%7."/>
      <w:lvlJc w:val="left"/>
      <w:pPr>
        <w:tabs>
          <w:tab w:val="num" w:pos="2880"/>
        </w:tabs>
      </w:pPr>
    </w:lvl>
    <w:lvl w:ilvl="7">
      <w:start w:val="1"/>
      <w:numFmt w:val="lowerLetter"/>
      <w:lvlText w:val="%8."/>
      <w:lvlJc w:val="left"/>
      <w:pPr>
        <w:tabs>
          <w:tab w:val="num" w:pos="3240"/>
        </w:tabs>
      </w:pPr>
    </w:lvl>
    <w:lvl w:ilvl="8">
      <w:start w:val="1"/>
      <w:numFmt w:val="lowerRoman"/>
      <w:lvlText w:val="%9."/>
      <w:lvlJc w:val="left"/>
      <w:pPr>
        <w:tabs>
          <w:tab w:val="num" w:pos="3600"/>
        </w:tabs>
      </w:pPr>
    </w:lvl>
  </w:abstractNum>
  <w:abstractNum w:abstractNumId="25">
    <w:nsid w:val="6ACD0410"/>
    <w:multiLevelType w:val="hybridMultilevel"/>
    <w:tmpl w:val="92EA8E0A"/>
    <w:lvl w:ilvl="0" w:tplc="F1BA0364">
      <w:start w:val="1"/>
      <w:numFmt w:val="decimal"/>
      <w:lvlText w:val="%1."/>
      <w:lvlJc w:val="left"/>
      <w:pPr>
        <w:ind w:left="1833" w:hanging="1125"/>
      </w:pPr>
      <w:rPr>
        <w:rFonts w:hint="default"/>
        <w:b/>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6C5246B9"/>
    <w:multiLevelType w:val="hybridMultilevel"/>
    <w:tmpl w:val="BD38B742"/>
    <w:lvl w:ilvl="0" w:tplc="DFA09D8C">
      <w:start w:val="1"/>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CA256ED"/>
    <w:multiLevelType w:val="hybridMultilevel"/>
    <w:tmpl w:val="1FC677E2"/>
    <w:lvl w:ilvl="0" w:tplc="EF6EF148">
      <w:start w:val="1"/>
      <w:numFmt w:val="bullet"/>
      <w:lvlText w:val="-"/>
      <w:lvlJc w:val="left"/>
      <w:pPr>
        <w:tabs>
          <w:tab w:val="num" w:pos="1380"/>
        </w:tabs>
        <w:ind w:left="1380" w:hanging="360"/>
      </w:pPr>
      <w:rPr>
        <w:rFonts w:ascii="Times New Roman" w:eastAsia="Calibri" w:hAnsi="Times New Roman" w:cs="Times New Roman"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8">
    <w:nsid w:val="713B4492"/>
    <w:multiLevelType w:val="hybridMultilevel"/>
    <w:tmpl w:val="CFC0B7CC"/>
    <w:lvl w:ilvl="0" w:tplc="56767DB4">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29">
    <w:nsid w:val="725F6939"/>
    <w:multiLevelType w:val="multilevel"/>
    <w:tmpl w:val="C3C4D768"/>
    <w:lvl w:ilvl="0">
      <w:start w:val="2"/>
      <w:numFmt w:val="decimal"/>
      <w:lvlText w:val="%1."/>
      <w:lvlJc w:val="left"/>
      <w:pPr>
        <w:ind w:left="360" w:hanging="360"/>
      </w:pPr>
      <w:rPr>
        <w:rFonts w:eastAsia="Lucida Sans Unicode" w:cs="Times New Roman" w:hint="default"/>
      </w:rPr>
    </w:lvl>
    <w:lvl w:ilvl="1">
      <w:start w:val="1"/>
      <w:numFmt w:val="decimal"/>
      <w:lvlText w:val="%1.6."/>
      <w:lvlJc w:val="left"/>
      <w:pPr>
        <w:ind w:left="1069" w:hanging="360"/>
      </w:pPr>
      <w:rPr>
        <w:rFonts w:eastAsia="Lucida Sans Unicode" w:cs="Times New Roman" w:hint="default"/>
      </w:rPr>
    </w:lvl>
    <w:lvl w:ilvl="2">
      <w:start w:val="1"/>
      <w:numFmt w:val="decimal"/>
      <w:lvlText w:val="%1.%2.%3."/>
      <w:lvlJc w:val="left"/>
      <w:pPr>
        <w:ind w:left="2138" w:hanging="720"/>
      </w:pPr>
      <w:rPr>
        <w:rFonts w:eastAsia="Lucida Sans Unicode" w:cs="Times New Roman" w:hint="default"/>
      </w:rPr>
    </w:lvl>
    <w:lvl w:ilvl="3">
      <w:start w:val="1"/>
      <w:numFmt w:val="decimal"/>
      <w:lvlText w:val="%1.%2.%3.%4."/>
      <w:lvlJc w:val="left"/>
      <w:pPr>
        <w:ind w:left="2847" w:hanging="720"/>
      </w:pPr>
      <w:rPr>
        <w:rFonts w:eastAsia="Lucida Sans Unicode" w:cs="Times New Roman" w:hint="default"/>
      </w:rPr>
    </w:lvl>
    <w:lvl w:ilvl="4">
      <w:start w:val="1"/>
      <w:numFmt w:val="decimal"/>
      <w:lvlText w:val="%1.%2.%3.%4.%5."/>
      <w:lvlJc w:val="left"/>
      <w:pPr>
        <w:ind w:left="3916" w:hanging="1080"/>
      </w:pPr>
      <w:rPr>
        <w:rFonts w:eastAsia="Lucida Sans Unicode" w:cs="Times New Roman" w:hint="default"/>
      </w:rPr>
    </w:lvl>
    <w:lvl w:ilvl="5">
      <w:start w:val="1"/>
      <w:numFmt w:val="decimal"/>
      <w:lvlText w:val="%1.%2.%3.%4.%5.%6."/>
      <w:lvlJc w:val="left"/>
      <w:pPr>
        <w:ind w:left="4625" w:hanging="1080"/>
      </w:pPr>
      <w:rPr>
        <w:rFonts w:eastAsia="Lucida Sans Unicode" w:cs="Times New Roman" w:hint="default"/>
      </w:rPr>
    </w:lvl>
    <w:lvl w:ilvl="6">
      <w:start w:val="1"/>
      <w:numFmt w:val="decimal"/>
      <w:lvlText w:val="%1.%2.%3.%4.%5.%6.%7."/>
      <w:lvlJc w:val="left"/>
      <w:pPr>
        <w:ind w:left="5694" w:hanging="1440"/>
      </w:pPr>
      <w:rPr>
        <w:rFonts w:eastAsia="Lucida Sans Unicode" w:cs="Times New Roman" w:hint="default"/>
      </w:rPr>
    </w:lvl>
    <w:lvl w:ilvl="7">
      <w:start w:val="1"/>
      <w:numFmt w:val="decimal"/>
      <w:lvlText w:val="%1.%2.%3.%4.%5.%6.%7.%8."/>
      <w:lvlJc w:val="left"/>
      <w:pPr>
        <w:ind w:left="6403" w:hanging="1440"/>
      </w:pPr>
      <w:rPr>
        <w:rFonts w:eastAsia="Lucida Sans Unicode" w:cs="Times New Roman" w:hint="default"/>
      </w:rPr>
    </w:lvl>
    <w:lvl w:ilvl="8">
      <w:start w:val="1"/>
      <w:numFmt w:val="decimal"/>
      <w:lvlText w:val="%1.%2.%3.%4.%5.%6.%7.%8.%9."/>
      <w:lvlJc w:val="left"/>
      <w:pPr>
        <w:ind w:left="7472" w:hanging="1800"/>
      </w:pPr>
      <w:rPr>
        <w:rFonts w:eastAsia="Lucida Sans Unicode" w:cs="Times New Roman" w:hint="default"/>
      </w:rPr>
    </w:lvl>
  </w:abstractNum>
  <w:abstractNum w:abstractNumId="30">
    <w:nsid w:val="7A1550E1"/>
    <w:multiLevelType w:val="hybridMultilevel"/>
    <w:tmpl w:val="71E496E8"/>
    <w:lvl w:ilvl="0" w:tplc="987899E6">
      <w:start w:val="11"/>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A4150A7"/>
    <w:multiLevelType w:val="multilevel"/>
    <w:tmpl w:val="2AD46E60"/>
    <w:lvl w:ilvl="0">
      <w:start w:val="1"/>
      <w:numFmt w:val="decimal"/>
      <w:lvlText w:val="%1."/>
      <w:lvlJc w:val="left"/>
      <w:pPr>
        <w:tabs>
          <w:tab w:val="num" w:pos="959"/>
        </w:tabs>
        <w:ind w:left="959" w:hanging="675"/>
      </w:pPr>
      <w:rPr>
        <w:rFonts w:hint="default"/>
      </w:rPr>
    </w:lvl>
    <w:lvl w:ilvl="1">
      <w:start w:val="1"/>
      <w:numFmt w:val="decimal"/>
      <w:isLgl/>
      <w:lvlText w:val="%1.%2."/>
      <w:lvlJc w:val="left"/>
      <w:pPr>
        <w:tabs>
          <w:tab w:val="num" w:pos="1144"/>
        </w:tabs>
        <w:ind w:left="1144" w:hanging="435"/>
      </w:pPr>
      <w:rPr>
        <w:rFonts w:eastAsia="Lucida Sans Unicode" w:cs="Times New Roman" w:hint="default"/>
      </w:rPr>
    </w:lvl>
    <w:lvl w:ilvl="2">
      <w:start w:val="1"/>
      <w:numFmt w:val="decimal"/>
      <w:isLgl/>
      <w:lvlText w:val="%1.%2.%3."/>
      <w:lvlJc w:val="left"/>
      <w:pPr>
        <w:tabs>
          <w:tab w:val="num" w:pos="1712"/>
        </w:tabs>
        <w:ind w:left="1712" w:hanging="720"/>
      </w:pPr>
      <w:rPr>
        <w:rFonts w:eastAsia="Lucida Sans Unicode" w:cs="Times New Roman" w:hint="default"/>
      </w:rPr>
    </w:lvl>
    <w:lvl w:ilvl="3">
      <w:start w:val="1"/>
      <w:numFmt w:val="decimal"/>
      <w:isLgl/>
      <w:lvlText w:val="%1.%2.%3.%4."/>
      <w:lvlJc w:val="left"/>
      <w:pPr>
        <w:tabs>
          <w:tab w:val="num" w:pos="1995"/>
        </w:tabs>
        <w:ind w:left="1995" w:hanging="720"/>
      </w:pPr>
      <w:rPr>
        <w:rFonts w:eastAsia="Lucida Sans Unicode" w:cs="Times New Roman" w:hint="default"/>
      </w:rPr>
    </w:lvl>
    <w:lvl w:ilvl="4">
      <w:start w:val="1"/>
      <w:numFmt w:val="decimal"/>
      <w:isLgl/>
      <w:lvlText w:val="%1.%2.%3.%4.%5."/>
      <w:lvlJc w:val="left"/>
      <w:pPr>
        <w:tabs>
          <w:tab w:val="num" w:pos="2638"/>
        </w:tabs>
        <w:ind w:left="2638" w:hanging="1080"/>
      </w:pPr>
      <w:rPr>
        <w:rFonts w:eastAsia="Lucida Sans Unicode" w:cs="Times New Roman" w:hint="default"/>
      </w:rPr>
    </w:lvl>
    <w:lvl w:ilvl="5">
      <w:start w:val="1"/>
      <w:numFmt w:val="decimal"/>
      <w:isLgl/>
      <w:lvlText w:val="%1.%2.%3.%4.%5.%6."/>
      <w:lvlJc w:val="left"/>
      <w:pPr>
        <w:tabs>
          <w:tab w:val="num" w:pos="2921"/>
        </w:tabs>
        <w:ind w:left="2921" w:hanging="1080"/>
      </w:pPr>
      <w:rPr>
        <w:rFonts w:eastAsia="Lucida Sans Unicode" w:cs="Times New Roman" w:hint="default"/>
      </w:rPr>
    </w:lvl>
    <w:lvl w:ilvl="6">
      <w:start w:val="1"/>
      <w:numFmt w:val="decimal"/>
      <w:isLgl/>
      <w:lvlText w:val="%1.%2.%3.%4.%5.%6.%7."/>
      <w:lvlJc w:val="left"/>
      <w:pPr>
        <w:tabs>
          <w:tab w:val="num" w:pos="3564"/>
        </w:tabs>
        <w:ind w:left="3564" w:hanging="1440"/>
      </w:pPr>
      <w:rPr>
        <w:rFonts w:eastAsia="Lucida Sans Unicode" w:cs="Times New Roman" w:hint="default"/>
      </w:rPr>
    </w:lvl>
    <w:lvl w:ilvl="7">
      <w:start w:val="1"/>
      <w:numFmt w:val="decimal"/>
      <w:isLgl/>
      <w:lvlText w:val="%1.%2.%3.%4.%5.%6.%7.%8."/>
      <w:lvlJc w:val="left"/>
      <w:pPr>
        <w:tabs>
          <w:tab w:val="num" w:pos="3847"/>
        </w:tabs>
        <w:ind w:left="3847" w:hanging="1440"/>
      </w:pPr>
      <w:rPr>
        <w:rFonts w:eastAsia="Lucida Sans Unicode" w:cs="Times New Roman" w:hint="default"/>
      </w:rPr>
    </w:lvl>
    <w:lvl w:ilvl="8">
      <w:start w:val="1"/>
      <w:numFmt w:val="decimal"/>
      <w:isLgl/>
      <w:lvlText w:val="%1.%2.%3.%4.%5.%6.%7.%8.%9."/>
      <w:lvlJc w:val="left"/>
      <w:pPr>
        <w:tabs>
          <w:tab w:val="num" w:pos="4490"/>
        </w:tabs>
        <w:ind w:left="4490" w:hanging="1800"/>
      </w:pPr>
      <w:rPr>
        <w:rFonts w:eastAsia="Lucida Sans Unicode" w:cs="Times New Roman" w:hint="default"/>
      </w:rPr>
    </w:lvl>
  </w:abstractNum>
  <w:abstractNum w:abstractNumId="32">
    <w:nsid w:val="7B4C6D7A"/>
    <w:multiLevelType w:val="hybridMultilevel"/>
    <w:tmpl w:val="CC045A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B775DDD"/>
    <w:multiLevelType w:val="hybridMultilevel"/>
    <w:tmpl w:val="B7C45CD2"/>
    <w:lvl w:ilvl="0" w:tplc="0C628466">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4">
    <w:nsid w:val="7DAF765B"/>
    <w:multiLevelType w:val="hybridMultilevel"/>
    <w:tmpl w:val="ED8CB022"/>
    <w:lvl w:ilvl="0" w:tplc="918AD528">
      <w:start w:val="11"/>
      <w:numFmt w:val="bullet"/>
      <w:lvlText w:val="–"/>
      <w:lvlJc w:val="left"/>
      <w:pPr>
        <w:ind w:left="585" w:hanging="360"/>
      </w:pPr>
      <w:rPr>
        <w:rFonts w:ascii="Times New Roman" w:eastAsia="Calibri" w:hAnsi="Times New Roman" w:cs="Times New Roman" w:hint="default"/>
      </w:rPr>
    </w:lvl>
    <w:lvl w:ilvl="1" w:tplc="04020003" w:tentative="1">
      <w:start w:val="1"/>
      <w:numFmt w:val="bullet"/>
      <w:lvlText w:val="o"/>
      <w:lvlJc w:val="left"/>
      <w:pPr>
        <w:ind w:left="1305" w:hanging="360"/>
      </w:pPr>
      <w:rPr>
        <w:rFonts w:ascii="Courier New" w:hAnsi="Courier New" w:cs="Courier New" w:hint="default"/>
      </w:rPr>
    </w:lvl>
    <w:lvl w:ilvl="2" w:tplc="04020005" w:tentative="1">
      <w:start w:val="1"/>
      <w:numFmt w:val="bullet"/>
      <w:lvlText w:val=""/>
      <w:lvlJc w:val="left"/>
      <w:pPr>
        <w:ind w:left="2025" w:hanging="360"/>
      </w:pPr>
      <w:rPr>
        <w:rFonts w:ascii="Wingdings" w:hAnsi="Wingdings" w:hint="default"/>
      </w:rPr>
    </w:lvl>
    <w:lvl w:ilvl="3" w:tplc="04020001" w:tentative="1">
      <w:start w:val="1"/>
      <w:numFmt w:val="bullet"/>
      <w:lvlText w:val=""/>
      <w:lvlJc w:val="left"/>
      <w:pPr>
        <w:ind w:left="2745" w:hanging="360"/>
      </w:pPr>
      <w:rPr>
        <w:rFonts w:ascii="Symbol" w:hAnsi="Symbol" w:hint="default"/>
      </w:rPr>
    </w:lvl>
    <w:lvl w:ilvl="4" w:tplc="04020003" w:tentative="1">
      <w:start w:val="1"/>
      <w:numFmt w:val="bullet"/>
      <w:lvlText w:val="o"/>
      <w:lvlJc w:val="left"/>
      <w:pPr>
        <w:ind w:left="3465" w:hanging="360"/>
      </w:pPr>
      <w:rPr>
        <w:rFonts w:ascii="Courier New" w:hAnsi="Courier New" w:cs="Courier New" w:hint="default"/>
      </w:rPr>
    </w:lvl>
    <w:lvl w:ilvl="5" w:tplc="04020005" w:tentative="1">
      <w:start w:val="1"/>
      <w:numFmt w:val="bullet"/>
      <w:lvlText w:val=""/>
      <w:lvlJc w:val="left"/>
      <w:pPr>
        <w:ind w:left="4185" w:hanging="360"/>
      </w:pPr>
      <w:rPr>
        <w:rFonts w:ascii="Wingdings" w:hAnsi="Wingdings" w:hint="default"/>
      </w:rPr>
    </w:lvl>
    <w:lvl w:ilvl="6" w:tplc="04020001" w:tentative="1">
      <w:start w:val="1"/>
      <w:numFmt w:val="bullet"/>
      <w:lvlText w:val=""/>
      <w:lvlJc w:val="left"/>
      <w:pPr>
        <w:ind w:left="4905" w:hanging="360"/>
      </w:pPr>
      <w:rPr>
        <w:rFonts w:ascii="Symbol" w:hAnsi="Symbol" w:hint="default"/>
      </w:rPr>
    </w:lvl>
    <w:lvl w:ilvl="7" w:tplc="04020003" w:tentative="1">
      <w:start w:val="1"/>
      <w:numFmt w:val="bullet"/>
      <w:lvlText w:val="o"/>
      <w:lvlJc w:val="left"/>
      <w:pPr>
        <w:ind w:left="5625" w:hanging="360"/>
      </w:pPr>
      <w:rPr>
        <w:rFonts w:ascii="Courier New" w:hAnsi="Courier New" w:cs="Courier New" w:hint="default"/>
      </w:rPr>
    </w:lvl>
    <w:lvl w:ilvl="8" w:tplc="04020005" w:tentative="1">
      <w:start w:val="1"/>
      <w:numFmt w:val="bullet"/>
      <w:lvlText w:val=""/>
      <w:lvlJc w:val="left"/>
      <w:pPr>
        <w:ind w:left="6345" w:hanging="360"/>
      </w:pPr>
      <w:rPr>
        <w:rFonts w:ascii="Wingdings" w:hAnsi="Wingdings" w:hint="default"/>
      </w:rPr>
    </w:lvl>
  </w:abstractNum>
  <w:abstractNum w:abstractNumId="35">
    <w:nsid w:val="7F7919FB"/>
    <w:multiLevelType w:val="multilevel"/>
    <w:tmpl w:val="E840617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7"/>
  </w:num>
  <w:num w:numId="8">
    <w:abstractNumId w:val="14"/>
  </w:num>
  <w:num w:numId="9">
    <w:abstractNumId w:val="21"/>
  </w:num>
  <w:num w:numId="10">
    <w:abstractNumId w:val="31"/>
  </w:num>
  <w:num w:numId="11">
    <w:abstractNumId w:val="35"/>
  </w:num>
  <w:num w:numId="12">
    <w:abstractNumId w:val="7"/>
  </w:num>
  <w:num w:numId="13">
    <w:abstractNumId w:val="9"/>
  </w:num>
  <w:num w:numId="14">
    <w:abstractNumId w:val="13"/>
  </w:num>
  <w:num w:numId="15">
    <w:abstractNumId w:val="22"/>
  </w:num>
  <w:num w:numId="16">
    <w:abstractNumId w:val="24"/>
  </w:num>
  <w:num w:numId="17">
    <w:abstractNumId w:val="8"/>
  </w:num>
  <w:num w:numId="18">
    <w:abstractNumId w:val="16"/>
  </w:num>
  <w:num w:numId="19">
    <w:abstractNumId w:val="23"/>
  </w:num>
  <w:num w:numId="20">
    <w:abstractNumId w:val="20"/>
  </w:num>
  <w:num w:numId="21">
    <w:abstractNumId w:val="6"/>
  </w:num>
  <w:num w:numId="22">
    <w:abstractNumId w:val="29"/>
  </w:num>
  <w:num w:numId="23">
    <w:abstractNumId w:val="25"/>
  </w:num>
  <w:num w:numId="24">
    <w:abstractNumId w:val="19"/>
  </w:num>
  <w:num w:numId="25">
    <w:abstractNumId w:val="11"/>
  </w:num>
  <w:num w:numId="26">
    <w:abstractNumId w:val="12"/>
  </w:num>
  <w:num w:numId="27">
    <w:abstractNumId w:val="30"/>
  </w:num>
  <w:num w:numId="28">
    <w:abstractNumId w:val="34"/>
  </w:num>
  <w:num w:numId="29">
    <w:abstractNumId w:val="26"/>
  </w:num>
  <w:num w:numId="30">
    <w:abstractNumId w:val="18"/>
  </w:num>
  <w:num w:numId="31">
    <w:abstractNumId w:val="28"/>
  </w:num>
  <w:num w:numId="32">
    <w:abstractNumId w:val="10"/>
  </w:num>
  <w:num w:numId="33">
    <w:abstractNumId w:val="33"/>
  </w:num>
  <w:num w:numId="34">
    <w:abstractNumId w:val="15"/>
  </w:num>
  <w:num w:numId="35">
    <w:abstractNumId w:val="17"/>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A57444"/>
    <w:rsid w:val="00006605"/>
    <w:rsid w:val="0000689B"/>
    <w:rsid w:val="00015EEA"/>
    <w:rsid w:val="000471A8"/>
    <w:rsid w:val="00057D97"/>
    <w:rsid w:val="00095F7C"/>
    <w:rsid w:val="00096EF2"/>
    <w:rsid w:val="000A492A"/>
    <w:rsid w:val="000B16DB"/>
    <w:rsid w:val="000B4734"/>
    <w:rsid w:val="000C2327"/>
    <w:rsid w:val="000F6E82"/>
    <w:rsid w:val="00106777"/>
    <w:rsid w:val="00123A6F"/>
    <w:rsid w:val="00162DC1"/>
    <w:rsid w:val="001873EB"/>
    <w:rsid w:val="00194BA9"/>
    <w:rsid w:val="001B1856"/>
    <w:rsid w:val="001E128A"/>
    <w:rsid w:val="00227182"/>
    <w:rsid w:val="00233023"/>
    <w:rsid w:val="00242228"/>
    <w:rsid w:val="0025133E"/>
    <w:rsid w:val="00257DBC"/>
    <w:rsid w:val="00257E2F"/>
    <w:rsid w:val="00267899"/>
    <w:rsid w:val="002B4C07"/>
    <w:rsid w:val="002E235B"/>
    <w:rsid w:val="00322F88"/>
    <w:rsid w:val="003428BE"/>
    <w:rsid w:val="003454A1"/>
    <w:rsid w:val="003503CA"/>
    <w:rsid w:val="00365738"/>
    <w:rsid w:val="00373476"/>
    <w:rsid w:val="00394E29"/>
    <w:rsid w:val="003D43B2"/>
    <w:rsid w:val="003F2904"/>
    <w:rsid w:val="003F2DF3"/>
    <w:rsid w:val="003F61D4"/>
    <w:rsid w:val="003F6613"/>
    <w:rsid w:val="004464B9"/>
    <w:rsid w:val="00450038"/>
    <w:rsid w:val="00474097"/>
    <w:rsid w:val="00475D29"/>
    <w:rsid w:val="00480848"/>
    <w:rsid w:val="00481B99"/>
    <w:rsid w:val="004C0765"/>
    <w:rsid w:val="004D3200"/>
    <w:rsid w:val="004E6B41"/>
    <w:rsid w:val="00501B09"/>
    <w:rsid w:val="0053232B"/>
    <w:rsid w:val="00553545"/>
    <w:rsid w:val="00571416"/>
    <w:rsid w:val="0058177F"/>
    <w:rsid w:val="005B4B35"/>
    <w:rsid w:val="005F3332"/>
    <w:rsid w:val="00646ADB"/>
    <w:rsid w:val="00671B7C"/>
    <w:rsid w:val="00675414"/>
    <w:rsid w:val="006827A1"/>
    <w:rsid w:val="0069499A"/>
    <w:rsid w:val="0069711C"/>
    <w:rsid w:val="006A5244"/>
    <w:rsid w:val="006B7CE6"/>
    <w:rsid w:val="006C5096"/>
    <w:rsid w:val="006E16D2"/>
    <w:rsid w:val="00701B64"/>
    <w:rsid w:val="00725839"/>
    <w:rsid w:val="007521CC"/>
    <w:rsid w:val="007642CC"/>
    <w:rsid w:val="007B6FE1"/>
    <w:rsid w:val="007E0E84"/>
    <w:rsid w:val="007F6B9C"/>
    <w:rsid w:val="00822C4F"/>
    <w:rsid w:val="00834F4B"/>
    <w:rsid w:val="00840A72"/>
    <w:rsid w:val="008652ED"/>
    <w:rsid w:val="008807F6"/>
    <w:rsid w:val="008903A5"/>
    <w:rsid w:val="008A0A6D"/>
    <w:rsid w:val="008C3D46"/>
    <w:rsid w:val="008E1CDC"/>
    <w:rsid w:val="008F2885"/>
    <w:rsid w:val="00914A16"/>
    <w:rsid w:val="00927407"/>
    <w:rsid w:val="00934264"/>
    <w:rsid w:val="009705B1"/>
    <w:rsid w:val="009A72BE"/>
    <w:rsid w:val="009A7B85"/>
    <w:rsid w:val="009E511A"/>
    <w:rsid w:val="009F31B5"/>
    <w:rsid w:val="00A56BB2"/>
    <w:rsid w:val="00A57444"/>
    <w:rsid w:val="00A66D70"/>
    <w:rsid w:val="00A85FF0"/>
    <w:rsid w:val="00AA2CDD"/>
    <w:rsid w:val="00AC3D18"/>
    <w:rsid w:val="00AD026C"/>
    <w:rsid w:val="00AD721B"/>
    <w:rsid w:val="00AF0D54"/>
    <w:rsid w:val="00AF5044"/>
    <w:rsid w:val="00B23DA2"/>
    <w:rsid w:val="00B50A82"/>
    <w:rsid w:val="00B868AA"/>
    <w:rsid w:val="00BA4824"/>
    <w:rsid w:val="00BF16E8"/>
    <w:rsid w:val="00BF5D1E"/>
    <w:rsid w:val="00C467AC"/>
    <w:rsid w:val="00C60DF5"/>
    <w:rsid w:val="00C71ACD"/>
    <w:rsid w:val="00C76D70"/>
    <w:rsid w:val="00C835A8"/>
    <w:rsid w:val="00CC16AA"/>
    <w:rsid w:val="00CE3B03"/>
    <w:rsid w:val="00D14F0D"/>
    <w:rsid w:val="00D75C7B"/>
    <w:rsid w:val="00D855AC"/>
    <w:rsid w:val="00D93129"/>
    <w:rsid w:val="00D96B73"/>
    <w:rsid w:val="00DA564D"/>
    <w:rsid w:val="00DB081B"/>
    <w:rsid w:val="00DB222B"/>
    <w:rsid w:val="00DC43AB"/>
    <w:rsid w:val="00DD372E"/>
    <w:rsid w:val="00E133B4"/>
    <w:rsid w:val="00E1571B"/>
    <w:rsid w:val="00E16DFD"/>
    <w:rsid w:val="00E3332A"/>
    <w:rsid w:val="00E42132"/>
    <w:rsid w:val="00E431E9"/>
    <w:rsid w:val="00E70BBD"/>
    <w:rsid w:val="00E71277"/>
    <w:rsid w:val="00E81CC9"/>
    <w:rsid w:val="00E9293A"/>
    <w:rsid w:val="00EB1BA3"/>
    <w:rsid w:val="00ED1A0B"/>
    <w:rsid w:val="00EE121A"/>
    <w:rsid w:val="00EE1C17"/>
    <w:rsid w:val="00EE30A4"/>
    <w:rsid w:val="00F41E59"/>
    <w:rsid w:val="00F73E39"/>
    <w:rsid w:val="00F95A0A"/>
    <w:rsid w:val="00F96165"/>
    <w:rsid w:val="00FA375D"/>
    <w:rsid w:val="00FA7FD0"/>
    <w:rsid w:val="00FD3967"/>
    <w:rsid w:val="00FF70A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97"/>
    <w:pPr>
      <w:suppressAutoHyphens/>
      <w:spacing w:line="276" w:lineRule="auto"/>
    </w:pPr>
    <w:rPr>
      <w:rFonts w:ascii="Calibri" w:eastAsia="Calibri" w:hAnsi="Calibri" w:cs="Calibri"/>
      <w:sz w:val="22"/>
      <w:szCs w:val="22"/>
      <w:lang w:eastAsia="ar-SA"/>
    </w:rPr>
  </w:style>
  <w:style w:type="paragraph" w:styleId="1">
    <w:name w:val="heading 1"/>
    <w:basedOn w:val="a"/>
    <w:next w:val="a"/>
    <w:qFormat/>
    <w:rsid w:val="00474097"/>
    <w:pPr>
      <w:keepNext/>
      <w:tabs>
        <w:tab w:val="left" w:pos="284"/>
      </w:tabs>
      <w:ind w:hanging="30"/>
      <w:outlineLvl w:val="0"/>
    </w:pPr>
    <w:rPr>
      <w:rFonts w:ascii="Times New Roman" w:hAnsi="Times New Roman"/>
      <w:b/>
      <w:bCs/>
      <w:sz w:val="24"/>
      <w:szCs w:val="24"/>
    </w:rPr>
  </w:style>
  <w:style w:type="paragraph" w:styleId="2">
    <w:name w:val="heading 2"/>
    <w:basedOn w:val="a"/>
    <w:next w:val="a"/>
    <w:qFormat/>
    <w:rsid w:val="00474097"/>
    <w:pPr>
      <w:keepNext/>
      <w:tabs>
        <w:tab w:val="left" w:pos="284"/>
        <w:tab w:val="left" w:pos="2410"/>
      </w:tabs>
      <w:jc w:val="center"/>
      <w:outlineLvl w:val="1"/>
    </w:pPr>
    <w:rPr>
      <w:rFonts w:ascii="Times New Roman" w:hAnsi="Times New Roman"/>
      <w:b/>
      <w:bCs/>
      <w:sz w:val="24"/>
      <w:szCs w:val="24"/>
    </w:rPr>
  </w:style>
  <w:style w:type="paragraph" w:styleId="3">
    <w:name w:val="heading 3"/>
    <w:basedOn w:val="a"/>
    <w:next w:val="a"/>
    <w:qFormat/>
    <w:rsid w:val="00474097"/>
    <w:pPr>
      <w:keepNext/>
      <w:spacing w:line="200" w:lineRule="atLeast"/>
      <w:ind w:left="75"/>
      <w:jc w:val="center"/>
      <w:outlineLvl w:val="2"/>
    </w:pPr>
    <w:rPr>
      <w:rFonts w:ascii="Times New Roman" w:hAnsi="Times New Roman"/>
      <w:b/>
      <w:sz w:val="24"/>
      <w:szCs w:val="24"/>
    </w:rPr>
  </w:style>
  <w:style w:type="paragraph" w:styleId="4">
    <w:name w:val="heading 4"/>
    <w:basedOn w:val="a"/>
    <w:next w:val="a"/>
    <w:link w:val="40"/>
    <w:uiPriority w:val="9"/>
    <w:semiHidden/>
    <w:unhideWhenUsed/>
    <w:qFormat/>
    <w:rsid w:val="009342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74097"/>
    <w:rPr>
      <w:color w:val="00000A"/>
    </w:rPr>
  </w:style>
  <w:style w:type="character" w:customStyle="1" w:styleId="WW8Num2z0">
    <w:name w:val="WW8Num2z0"/>
    <w:rsid w:val="00474097"/>
    <w:rPr>
      <w:sz w:val="24"/>
      <w:szCs w:val="24"/>
    </w:rPr>
  </w:style>
  <w:style w:type="character" w:customStyle="1" w:styleId="WW8Num3z0">
    <w:name w:val="WW8Num3z0"/>
    <w:rsid w:val="00474097"/>
    <w:rPr>
      <w:rFonts w:ascii="Symbol" w:hAnsi="Symbol" w:cs="OpenSymbol"/>
    </w:rPr>
  </w:style>
  <w:style w:type="character" w:customStyle="1" w:styleId="WW8Num3z1">
    <w:name w:val="WW8Num3z1"/>
    <w:rsid w:val="00474097"/>
    <w:rPr>
      <w:rFonts w:ascii="OpenSymbol" w:hAnsi="OpenSymbol" w:cs="OpenSymbol"/>
    </w:rPr>
  </w:style>
  <w:style w:type="character" w:customStyle="1" w:styleId="WW8Num3z2">
    <w:name w:val="WW8Num3z2"/>
    <w:rsid w:val="00474097"/>
    <w:rPr>
      <w:rFonts w:ascii="Wingdings" w:hAnsi="Wingdings"/>
    </w:rPr>
  </w:style>
  <w:style w:type="character" w:customStyle="1" w:styleId="WW8Num3z3">
    <w:name w:val="WW8Num3z3"/>
    <w:rsid w:val="00474097"/>
    <w:rPr>
      <w:rFonts w:ascii="Symbol" w:hAnsi="Symbol"/>
    </w:rPr>
  </w:style>
  <w:style w:type="character" w:customStyle="1" w:styleId="WW8Num4z0">
    <w:name w:val="WW8Num4z0"/>
    <w:rsid w:val="00474097"/>
    <w:rPr>
      <w:rFonts w:ascii="Symbol" w:hAnsi="Symbol" w:cs="OpenSymbol"/>
    </w:rPr>
  </w:style>
  <w:style w:type="character" w:customStyle="1" w:styleId="WW8Num4z1">
    <w:name w:val="WW8Num4z1"/>
    <w:rsid w:val="00474097"/>
    <w:rPr>
      <w:rFonts w:ascii="OpenSymbol" w:hAnsi="OpenSymbol" w:cs="OpenSymbol"/>
    </w:rPr>
  </w:style>
  <w:style w:type="character" w:customStyle="1" w:styleId="WW8Num4z3">
    <w:name w:val="WW8Num4z3"/>
    <w:rsid w:val="00474097"/>
    <w:rPr>
      <w:rFonts w:ascii="Symbol" w:hAnsi="Symbol" w:cs="OpenSymbol"/>
    </w:rPr>
  </w:style>
  <w:style w:type="character" w:customStyle="1" w:styleId="WW8Num5z0">
    <w:name w:val="WW8Num5z0"/>
    <w:rsid w:val="00474097"/>
    <w:rPr>
      <w:rFonts w:ascii="Times New Roman" w:eastAsia="Lucida Sans Unicode" w:hAnsi="Times New Roman" w:cs="Times New Roman"/>
    </w:rPr>
  </w:style>
  <w:style w:type="character" w:customStyle="1" w:styleId="WW8Num6z2">
    <w:name w:val="WW8Num6z2"/>
    <w:rsid w:val="00474097"/>
    <w:rPr>
      <w:sz w:val="24"/>
      <w:szCs w:val="24"/>
    </w:rPr>
  </w:style>
  <w:style w:type="character" w:customStyle="1" w:styleId="Absatz-Standardschriftart">
    <w:name w:val="Absatz-Standardschriftart"/>
    <w:rsid w:val="00474097"/>
  </w:style>
  <w:style w:type="character" w:customStyle="1" w:styleId="WW-Absatz-Standardschriftart">
    <w:name w:val="WW-Absatz-Standardschriftart"/>
    <w:rsid w:val="00474097"/>
  </w:style>
  <w:style w:type="character" w:customStyle="1" w:styleId="WW-Absatz-Standardschriftart1">
    <w:name w:val="WW-Absatz-Standardschriftart1"/>
    <w:rsid w:val="00474097"/>
  </w:style>
  <w:style w:type="character" w:customStyle="1" w:styleId="WW-Absatz-Standardschriftart11">
    <w:name w:val="WW-Absatz-Standardschriftart11"/>
    <w:rsid w:val="00474097"/>
  </w:style>
  <w:style w:type="character" w:customStyle="1" w:styleId="WW-Absatz-Standardschriftart111">
    <w:name w:val="WW-Absatz-Standardschriftart111"/>
    <w:rsid w:val="00474097"/>
  </w:style>
  <w:style w:type="character" w:customStyle="1" w:styleId="WW-Absatz-Standardschriftart1111">
    <w:name w:val="WW-Absatz-Standardschriftart1111"/>
    <w:rsid w:val="00474097"/>
  </w:style>
  <w:style w:type="character" w:customStyle="1" w:styleId="WW-Absatz-Standardschriftart11111">
    <w:name w:val="WW-Absatz-Standardschriftart11111"/>
    <w:rsid w:val="00474097"/>
  </w:style>
  <w:style w:type="character" w:customStyle="1" w:styleId="WW-Absatz-Standardschriftart111111">
    <w:name w:val="WW-Absatz-Standardschriftart111111"/>
    <w:rsid w:val="00474097"/>
  </w:style>
  <w:style w:type="character" w:customStyle="1" w:styleId="WW8Num5z1">
    <w:name w:val="WW8Num5z1"/>
    <w:rsid w:val="00474097"/>
    <w:rPr>
      <w:rFonts w:ascii="OpenSymbol" w:hAnsi="OpenSymbol" w:cs="OpenSymbol"/>
    </w:rPr>
  </w:style>
  <w:style w:type="character" w:customStyle="1" w:styleId="WW8Num6z0">
    <w:name w:val="WW8Num6z0"/>
    <w:rsid w:val="00474097"/>
    <w:rPr>
      <w:rFonts w:ascii="Symbol" w:hAnsi="Symbol" w:cs="OpenSymbol"/>
    </w:rPr>
  </w:style>
  <w:style w:type="character" w:customStyle="1" w:styleId="WW8Num7z2">
    <w:name w:val="WW8Num7z2"/>
    <w:rsid w:val="00474097"/>
    <w:rPr>
      <w:rFonts w:ascii="Times New Roman" w:hAnsi="Times New Roman"/>
      <w:sz w:val="24"/>
      <w:szCs w:val="24"/>
    </w:rPr>
  </w:style>
  <w:style w:type="character" w:customStyle="1" w:styleId="WW8Num8z3">
    <w:name w:val="WW8Num8z3"/>
    <w:rsid w:val="00474097"/>
    <w:rPr>
      <w:rFonts w:ascii="Times New Roman" w:hAnsi="Times New Roman"/>
      <w:b/>
      <w:sz w:val="24"/>
      <w:szCs w:val="24"/>
    </w:rPr>
  </w:style>
  <w:style w:type="character" w:customStyle="1" w:styleId="WW8Num9z0">
    <w:name w:val="WW8Num9z0"/>
    <w:rsid w:val="00474097"/>
    <w:rPr>
      <w:rFonts w:ascii="Symbol" w:hAnsi="Symbol" w:cs="Times New Roman"/>
    </w:rPr>
  </w:style>
  <w:style w:type="character" w:customStyle="1" w:styleId="WW8Num10z0">
    <w:name w:val="WW8Num10z0"/>
    <w:rsid w:val="00474097"/>
    <w:rPr>
      <w:rFonts w:ascii="Times New Roman" w:hAnsi="Times New Roman"/>
      <w:sz w:val="24"/>
      <w:szCs w:val="24"/>
    </w:rPr>
  </w:style>
  <w:style w:type="character" w:customStyle="1" w:styleId="WW-Absatz-Standardschriftart1111111">
    <w:name w:val="WW-Absatz-Standardschriftart1111111"/>
    <w:rsid w:val="00474097"/>
  </w:style>
  <w:style w:type="character" w:customStyle="1" w:styleId="WW-Absatz-Standardschriftart11111111">
    <w:name w:val="WW-Absatz-Standardschriftart11111111"/>
    <w:rsid w:val="00474097"/>
  </w:style>
  <w:style w:type="character" w:customStyle="1" w:styleId="WW-Absatz-Standardschriftart111111111">
    <w:name w:val="WW-Absatz-Standardschriftart111111111"/>
    <w:rsid w:val="00474097"/>
  </w:style>
  <w:style w:type="character" w:customStyle="1" w:styleId="WW-Absatz-Standardschriftart1111111111">
    <w:name w:val="WW-Absatz-Standardschriftart1111111111"/>
    <w:rsid w:val="00474097"/>
  </w:style>
  <w:style w:type="character" w:customStyle="1" w:styleId="WW-Absatz-Standardschriftart11111111111">
    <w:name w:val="WW-Absatz-Standardschriftart11111111111"/>
    <w:rsid w:val="00474097"/>
  </w:style>
  <w:style w:type="character" w:customStyle="1" w:styleId="WW-Absatz-Standardschriftart111111111111">
    <w:name w:val="WW-Absatz-Standardschriftart111111111111"/>
    <w:rsid w:val="00474097"/>
  </w:style>
  <w:style w:type="character" w:customStyle="1" w:styleId="WW-Absatz-Standardschriftart1111111111111">
    <w:name w:val="WW-Absatz-Standardschriftart1111111111111"/>
    <w:rsid w:val="00474097"/>
  </w:style>
  <w:style w:type="character" w:customStyle="1" w:styleId="WW-Absatz-Standardschriftart11111111111111">
    <w:name w:val="WW-Absatz-Standardschriftart11111111111111"/>
    <w:rsid w:val="00474097"/>
  </w:style>
  <w:style w:type="character" w:customStyle="1" w:styleId="WW-Absatz-Standardschriftart111111111111111">
    <w:name w:val="WW-Absatz-Standardschriftart111111111111111"/>
    <w:rsid w:val="00474097"/>
  </w:style>
  <w:style w:type="character" w:customStyle="1" w:styleId="10">
    <w:name w:val="Шрифт на абзаца по подразбиране1"/>
    <w:rsid w:val="00474097"/>
  </w:style>
  <w:style w:type="character" w:customStyle="1" w:styleId="WW-Absatz-Standardschriftart1111111111111111">
    <w:name w:val="WW-Absatz-Standardschriftart1111111111111111"/>
    <w:rsid w:val="00474097"/>
  </w:style>
  <w:style w:type="character" w:customStyle="1" w:styleId="CharChar2">
    <w:name w:val="Char Char2"/>
    <w:basedOn w:val="a0"/>
    <w:rsid w:val="00474097"/>
  </w:style>
  <w:style w:type="character" w:customStyle="1" w:styleId="CharChar1">
    <w:name w:val="Char Char1"/>
    <w:basedOn w:val="a0"/>
    <w:rsid w:val="00474097"/>
  </w:style>
  <w:style w:type="character" w:customStyle="1" w:styleId="CharChar">
    <w:name w:val="Char Char"/>
    <w:rsid w:val="00474097"/>
    <w:rPr>
      <w:rFonts w:ascii="Tahoma" w:hAnsi="Tahoma" w:cs="Tahoma"/>
      <w:sz w:val="16"/>
      <w:szCs w:val="16"/>
    </w:rPr>
  </w:style>
  <w:style w:type="character" w:customStyle="1" w:styleId="newdocreference1">
    <w:name w:val="newdocreference1"/>
    <w:rsid w:val="00474097"/>
    <w:rPr>
      <w:i w:val="0"/>
      <w:iCs w:val="0"/>
      <w:color w:val="0000FF"/>
      <w:u w:val="single"/>
    </w:rPr>
  </w:style>
  <w:style w:type="character" w:customStyle="1" w:styleId="NumberingSymbols">
    <w:name w:val="Numbering Symbols"/>
    <w:rsid w:val="00474097"/>
    <w:rPr>
      <w:rFonts w:ascii="Times New Roman" w:hAnsi="Times New Roman"/>
      <w:sz w:val="24"/>
      <w:szCs w:val="24"/>
    </w:rPr>
  </w:style>
  <w:style w:type="character" w:styleId="a3">
    <w:name w:val="Hyperlink"/>
    <w:semiHidden/>
    <w:rsid w:val="00474097"/>
    <w:rPr>
      <w:color w:val="0000FF"/>
      <w:u w:val="single"/>
    </w:rPr>
  </w:style>
  <w:style w:type="character" w:customStyle="1" w:styleId="Bullets">
    <w:name w:val="Bullets"/>
    <w:rsid w:val="00474097"/>
    <w:rPr>
      <w:rFonts w:ascii="OpenSymbol" w:eastAsia="OpenSymbol" w:hAnsi="OpenSymbol" w:cs="OpenSymbol"/>
    </w:rPr>
  </w:style>
  <w:style w:type="character" w:customStyle="1" w:styleId="apple-converted-space">
    <w:name w:val="apple-converted-space"/>
    <w:rsid w:val="00474097"/>
  </w:style>
  <w:style w:type="character" w:customStyle="1" w:styleId="ListLabel1">
    <w:name w:val="ListLabel 1"/>
    <w:rsid w:val="00474097"/>
    <w:rPr>
      <w:color w:val="00000A"/>
    </w:rPr>
  </w:style>
  <w:style w:type="character" w:customStyle="1" w:styleId="ListLabel2">
    <w:name w:val="ListLabel 2"/>
    <w:rsid w:val="00474097"/>
    <w:rPr>
      <w:sz w:val="24"/>
      <w:szCs w:val="24"/>
    </w:rPr>
  </w:style>
  <w:style w:type="character" w:customStyle="1" w:styleId="ListLabel3">
    <w:name w:val="ListLabel 3"/>
    <w:rsid w:val="00474097"/>
    <w:rPr>
      <w:rFonts w:eastAsia="Calibri" w:cs="Times New Roman"/>
    </w:rPr>
  </w:style>
  <w:style w:type="character" w:customStyle="1" w:styleId="ListLabel4">
    <w:name w:val="ListLabel 4"/>
    <w:rsid w:val="00474097"/>
    <w:rPr>
      <w:rFonts w:cs="Courier New"/>
    </w:rPr>
  </w:style>
  <w:style w:type="character" w:customStyle="1" w:styleId="ListLabel5">
    <w:name w:val="ListLabel 5"/>
    <w:rsid w:val="00474097"/>
    <w:rPr>
      <w:rFonts w:cs="OpenSymbol"/>
    </w:rPr>
  </w:style>
  <w:style w:type="character" w:customStyle="1" w:styleId="samedocreference">
    <w:name w:val="samedocreference"/>
    <w:rsid w:val="00474097"/>
  </w:style>
  <w:style w:type="paragraph" w:customStyle="1" w:styleId="Heading">
    <w:name w:val="Heading"/>
    <w:basedOn w:val="a"/>
    <w:next w:val="a4"/>
    <w:rsid w:val="00474097"/>
    <w:pPr>
      <w:keepNext/>
      <w:spacing w:before="240" w:after="120"/>
    </w:pPr>
    <w:rPr>
      <w:rFonts w:ascii="Arial" w:eastAsia="MS Mincho" w:hAnsi="Arial" w:cs="Tahoma"/>
      <w:sz w:val="28"/>
      <w:szCs w:val="28"/>
    </w:rPr>
  </w:style>
  <w:style w:type="paragraph" w:styleId="a4">
    <w:name w:val="Body Text"/>
    <w:basedOn w:val="a"/>
    <w:link w:val="a5"/>
    <w:semiHidden/>
    <w:rsid w:val="00474097"/>
    <w:pPr>
      <w:spacing w:after="120"/>
    </w:pPr>
  </w:style>
  <w:style w:type="paragraph" w:styleId="a6">
    <w:name w:val="List"/>
    <w:basedOn w:val="a4"/>
    <w:semiHidden/>
    <w:rsid w:val="00474097"/>
    <w:rPr>
      <w:rFonts w:cs="Tahoma"/>
    </w:rPr>
  </w:style>
  <w:style w:type="paragraph" w:styleId="a7">
    <w:name w:val="caption"/>
    <w:basedOn w:val="a"/>
    <w:qFormat/>
    <w:rsid w:val="00474097"/>
    <w:pPr>
      <w:suppressLineNumbers/>
      <w:spacing w:before="120" w:after="120"/>
    </w:pPr>
    <w:rPr>
      <w:rFonts w:cs="Tahoma"/>
      <w:i/>
      <w:iCs/>
      <w:sz w:val="24"/>
      <w:szCs w:val="24"/>
    </w:rPr>
  </w:style>
  <w:style w:type="paragraph" w:customStyle="1" w:styleId="Index">
    <w:name w:val="Index"/>
    <w:basedOn w:val="a"/>
    <w:rsid w:val="00474097"/>
    <w:pPr>
      <w:suppressLineNumbers/>
    </w:pPr>
    <w:rPr>
      <w:rFonts w:cs="Tahoma"/>
    </w:rPr>
  </w:style>
  <w:style w:type="paragraph" w:styleId="a8">
    <w:name w:val="header"/>
    <w:basedOn w:val="a"/>
    <w:semiHidden/>
    <w:rsid w:val="00474097"/>
    <w:pPr>
      <w:tabs>
        <w:tab w:val="center" w:pos="4536"/>
        <w:tab w:val="right" w:pos="9072"/>
      </w:tabs>
      <w:spacing w:line="240" w:lineRule="auto"/>
    </w:pPr>
  </w:style>
  <w:style w:type="paragraph" w:styleId="a9">
    <w:name w:val="footer"/>
    <w:basedOn w:val="a"/>
    <w:semiHidden/>
    <w:rsid w:val="00474097"/>
    <w:pPr>
      <w:tabs>
        <w:tab w:val="center" w:pos="4536"/>
        <w:tab w:val="right" w:pos="9072"/>
      </w:tabs>
      <w:spacing w:line="240" w:lineRule="auto"/>
    </w:pPr>
  </w:style>
  <w:style w:type="paragraph" w:customStyle="1" w:styleId="BalloonText1">
    <w:name w:val="Balloon Text1"/>
    <w:basedOn w:val="a"/>
    <w:rsid w:val="00474097"/>
    <w:pPr>
      <w:spacing w:line="240" w:lineRule="auto"/>
    </w:pPr>
    <w:rPr>
      <w:rFonts w:ascii="Tahoma" w:hAnsi="Tahoma" w:cs="Tahoma"/>
      <w:sz w:val="16"/>
      <w:szCs w:val="16"/>
    </w:rPr>
  </w:style>
  <w:style w:type="paragraph" w:customStyle="1" w:styleId="TableContents">
    <w:name w:val="Table Contents"/>
    <w:basedOn w:val="a"/>
    <w:rsid w:val="00474097"/>
    <w:pPr>
      <w:suppressLineNumbers/>
    </w:pPr>
  </w:style>
  <w:style w:type="paragraph" w:customStyle="1" w:styleId="TableHeading">
    <w:name w:val="Table Heading"/>
    <w:basedOn w:val="TableContents"/>
    <w:rsid w:val="00474097"/>
    <w:pPr>
      <w:jc w:val="center"/>
    </w:pPr>
    <w:rPr>
      <w:b/>
      <w:bCs/>
    </w:rPr>
  </w:style>
  <w:style w:type="paragraph" w:styleId="aa">
    <w:name w:val="Body Text Indent"/>
    <w:basedOn w:val="a"/>
    <w:link w:val="ab"/>
    <w:semiHidden/>
    <w:rsid w:val="00474097"/>
    <w:pPr>
      <w:ind w:left="180" w:firstLine="540"/>
      <w:jc w:val="both"/>
    </w:pPr>
  </w:style>
  <w:style w:type="paragraph" w:styleId="20">
    <w:name w:val="Body Text 2"/>
    <w:basedOn w:val="a"/>
    <w:semiHidden/>
    <w:rsid w:val="00474097"/>
    <w:pPr>
      <w:spacing w:after="200"/>
      <w:jc w:val="both"/>
    </w:pPr>
    <w:rPr>
      <w:rFonts w:cs="Times New Roman"/>
    </w:rPr>
  </w:style>
  <w:style w:type="paragraph" w:styleId="21">
    <w:name w:val="Body Text Indent 2"/>
    <w:basedOn w:val="a"/>
    <w:semiHidden/>
    <w:rsid w:val="00474097"/>
    <w:pPr>
      <w:ind w:left="180" w:firstLine="900"/>
      <w:jc w:val="both"/>
    </w:pPr>
  </w:style>
  <w:style w:type="paragraph" w:customStyle="1" w:styleId="11">
    <w:name w:val="Списък на абзаци1"/>
    <w:qFormat/>
    <w:rsid w:val="00474097"/>
    <w:pPr>
      <w:widowControl w:val="0"/>
      <w:suppressAutoHyphens/>
      <w:ind w:left="720"/>
    </w:pPr>
    <w:rPr>
      <w:rFonts w:eastAsia="Lucida Sans Unicode"/>
      <w:sz w:val="24"/>
      <w:szCs w:val="24"/>
    </w:rPr>
  </w:style>
  <w:style w:type="paragraph" w:styleId="30">
    <w:name w:val="Body Text Indent 3"/>
    <w:basedOn w:val="a"/>
    <w:semiHidden/>
    <w:rsid w:val="00474097"/>
    <w:pPr>
      <w:spacing w:line="240" w:lineRule="auto"/>
      <w:ind w:firstLine="1004"/>
      <w:jc w:val="both"/>
    </w:pPr>
    <w:rPr>
      <w:rFonts w:ascii="Times New Roman" w:hAnsi="Times New Roman"/>
      <w:sz w:val="24"/>
      <w:szCs w:val="24"/>
    </w:rPr>
  </w:style>
  <w:style w:type="paragraph" w:customStyle="1" w:styleId="12">
    <w:name w:val="Изнесен текст1"/>
    <w:basedOn w:val="a"/>
    <w:semiHidden/>
    <w:unhideWhenUsed/>
    <w:rsid w:val="00474097"/>
    <w:pPr>
      <w:spacing w:line="240" w:lineRule="auto"/>
    </w:pPr>
    <w:rPr>
      <w:rFonts w:ascii="Segoe UI" w:hAnsi="Segoe UI" w:cs="Segoe UI"/>
      <w:sz w:val="18"/>
      <w:szCs w:val="18"/>
    </w:rPr>
  </w:style>
  <w:style w:type="character" w:customStyle="1" w:styleId="CharChar3">
    <w:name w:val="Char Char3"/>
    <w:semiHidden/>
    <w:rsid w:val="00474097"/>
    <w:rPr>
      <w:rFonts w:ascii="Segoe UI" w:eastAsia="Calibri" w:hAnsi="Segoe UI" w:cs="Segoe UI"/>
      <w:sz w:val="18"/>
      <w:szCs w:val="18"/>
      <w:lang w:eastAsia="ar-SA"/>
    </w:rPr>
  </w:style>
  <w:style w:type="paragraph" w:styleId="ac">
    <w:name w:val="Balloon Text"/>
    <w:basedOn w:val="a"/>
    <w:semiHidden/>
    <w:unhideWhenUsed/>
    <w:rsid w:val="00474097"/>
    <w:pPr>
      <w:spacing w:line="240" w:lineRule="auto"/>
    </w:pPr>
    <w:rPr>
      <w:rFonts w:ascii="Segoe UI" w:hAnsi="Segoe UI" w:cs="Segoe UI"/>
      <w:sz w:val="18"/>
      <w:szCs w:val="18"/>
    </w:rPr>
  </w:style>
  <w:style w:type="character" w:customStyle="1" w:styleId="ad">
    <w:name w:val="Изнесен текст Знак"/>
    <w:semiHidden/>
    <w:rsid w:val="00474097"/>
    <w:rPr>
      <w:rFonts w:ascii="Segoe UI" w:eastAsia="Calibri" w:hAnsi="Segoe UI" w:cs="Segoe UI"/>
      <w:sz w:val="18"/>
      <w:szCs w:val="18"/>
      <w:lang w:eastAsia="ar-SA"/>
    </w:rPr>
  </w:style>
  <w:style w:type="character" w:customStyle="1" w:styleId="alt2">
    <w:name w:val="al_t2"/>
    <w:rsid w:val="00474097"/>
    <w:rPr>
      <w:vanish w:val="0"/>
      <w:webHidden w:val="0"/>
      <w:specVanish w:val="0"/>
    </w:rPr>
  </w:style>
  <w:style w:type="character" w:styleId="ae">
    <w:name w:val="FollowedHyperlink"/>
    <w:semiHidden/>
    <w:rsid w:val="00474097"/>
    <w:rPr>
      <w:color w:val="800080"/>
      <w:u w:val="single"/>
    </w:rPr>
  </w:style>
  <w:style w:type="paragraph" w:styleId="af">
    <w:name w:val="Normal (Web)"/>
    <w:basedOn w:val="a"/>
    <w:unhideWhenUsed/>
    <w:rsid w:val="00474097"/>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left">
    <w:name w:val="htleft"/>
    <w:basedOn w:val="a"/>
    <w:rsid w:val="00474097"/>
    <w:pPr>
      <w:suppressAutoHyphens w:val="0"/>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newdocreference">
    <w:name w:val="newdocreference"/>
    <w:basedOn w:val="a0"/>
    <w:rsid w:val="009705B1"/>
  </w:style>
  <w:style w:type="paragraph" w:customStyle="1" w:styleId="firstline">
    <w:name w:val="firstline"/>
    <w:basedOn w:val="a"/>
    <w:rsid w:val="00822C4F"/>
    <w:pPr>
      <w:suppressAutoHyphens w:val="0"/>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22">
    <w:name w:val="Body Text First Indent 2"/>
    <w:basedOn w:val="aa"/>
    <w:link w:val="23"/>
    <w:rsid w:val="00822C4F"/>
    <w:pPr>
      <w:suppressAutoHyphens w:val="0"/>
      <w:spacing w:after="120" w:line="240" w:lineRule="auto"/>
      <w:ind w:left="283" w:firstLine="210"/>
      <w:jc w:val="left"/>
    </w:pPr>
    <w:rPr>
      <w:rFonts w:ascii="Times New Roman" w:eastAsia="Times New Roman" w:hAnsi="Times New Roman" w:cs="Times New Roman"/>
      <w:sz w:val="24"/>
      <w:szCs w:val="24"/>
      <w:lang w:eastAsia="bg-BG"/>
    </w:rPr>
  </w:style>
  <w:style w:type="character" w:customStyle="1" w:styleId="ab">
    <w:name w:val="Основен текст с отстъп Знак"/>
    <w:basedOn w:val="a0"/>
    <w:link w:val="aa"/>
    <w:semiHidden/>
    <w:rsid w:val="00822C4F"/>
    <w:rPr>
      <w:rFonts w:ascii="Calibri" w:eastAsia="Calibri" w:hAnsi="Calibri" w:cs="Calibri"/>
      <w:sz w:val="22"/>
      <w:szCs w:val="22"/>
      <w:lang w:eastAsia="ar-SA"/>
    </w:rPr>
  </w:style>
  <w:style w:type="character" w:customStyle="1" w:styleId="23">
    <w:name w:val="Основен текст отстъп първи ред 2 Знак"/>
    <w:basedOn w:val="ab"/>
    <w:link w:val="22"/>
    <w:rsid w:val="00822C4F"/>
    <w:rPr>
      <w:sz w:val="24"/>
      <w:szCs w:val="24"/>
    </w:rPr>
  </w:style>
  <w:style w:type="character" w:customStyle="1" w:styleId="FontStyle15">
    <w:name w:val="Font Style15"/>
    <w:rsid w:val="00227182"/>
    <w:rPr>
      <w:rFonts w:ascii="Times New Roman" w:hAnsi="Times New Roman" w:cs="Times New Roman"/>
      <w:sz w:val="22"/>
      <w:szCs w:val="22"/>
    </w:rPr>
  </w:style>
  <w:style w:type="character" w:customStyle="1" w:styleId="a5">
    <w:name w:val="Основен текст Знак"/>
    <w:basedOn w:val="a0"/>
    <w:link w:val="a4"/>
    <w:semiHidden/>
    <w:rsid w:val="00DD372E"/>
    <w:rPr>
      <w:rFonts w:ascii="Calibri" w:eastAsia="Calibri" w:hAnsi="Calibri" w:cs="Calibri"/>
      <w:sz w:val="22"/>
      <w:szCs w:val="22"/>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
    <w:rsid w:val="008E1CDC"/>
    <w:pPr>
      <w:tabs>
        <w:tab w:val="left" w:pos="709"/>
      </w:tabs>
      <w:suppressAutoHyphens w:val="0"/>
      <w:spacing w:line="240" w:lineRule="auto"/>
    </w:pPr>
    <w:rPr>
      <w:rFonts w:ascii="Tahoma" w:eastAsia="Times New Roman" w:hAnsi="Tahoma" w:cs="Times New Roman"/>
      <w:sz w:val="24"/>
      <w:szCs w:val="24"/>
      <w:lang w:val="pl-PL" w:eastAsia="pl-PL"/>
    </w:rPr>
  </w:style>
  <w:style w:type="paragraph" w:customStyle="1" w:styleId="Default">
    <w:name w:val="Default"/>
    <w:qFormat/>
    <w:rsid w:val="00F96165"/>
    <w:pPr>
      <w:autoSpaceDE w:val="0"/>
      <w:autoSpaceDN w:val="0"/>
      <w:adjustRightInd w:val="0"/>
    </w:pPr>
    <w:rPr>
      <w:rFonts w:eastAsia="Calibri"/>
      <w:color w:val="000000"/>
      <w:sz w:val="24"/>
      <w:szCs w:val="24"/>
      <w:lang w:eastAsia="en-US"/>
    </w:rPr>
  </w:style>
  <w:style w:type="paragraph" w:customStyle="1" w:styleId="1CharCharCharCharCharCharCharCharCharChar0">
    <w:name w:val="Знак Знак1 Char Char Знак Знак Char Char Знак Знак Char Char Знак Знак Char Char Знак Знак Char Char"/>
    <w:basedOn w:val="a"/>
    <w:rsid w:val="00F96165"/>
    <w:pPr>
      <w:tabs>
        <w:tab w:val="left" w:pos="709"/>
      </w:tabs>
      <w:suppressAutoHyphens w:val="0"/>
      <w:spacing w:line="240" w:lineRule="auto"/>
    </w:pPr>
    <w:rPr>
      <w:rFonts w:ascii="Tahoma" w:eastAsia="Times New Roman" w:hAnsi="Tahoma" w:cs="Times New Roman"/>
      <w:sz w:val="24"/>
      <w:szCs w:val="24"/>
      <w:lang w:val="pl-PL" w:eastAsia="pl-PL"/>
    </w:rPr>
  </w:style>
  <w:style w:type="paragraph" w:styleId="af0">
    <w:name w:val="List Paragraph"/>
    <w:aliases w:val="Colorful List Accent 1"/>
    <w:basedOn w:val="a"/>
    <w:link w:val="af1"/>
    <w:uiPriority w:val="99"/>
    <w:qFormat/>
    <w:rsid w:val="0058177F"/>
    <w:pPr>
      <w:suppressAutoHyphens w:val="0"/>
      <w:spacing w:line="240" w:lineRule="auto"/>
      <w:ind w:left="720"/>
      <w:contextualSpacing/>
    </w:pPr>
    <w:rPr>
      <w:rFonts w:ascii="Times New Roman" w:eastAsia="Times New Roman" w:hAnsi="Times New Roman" w:cs="Times New Roman"/>
      <w:sz w:val="20"/>
      <w:szCs w:val="20"/>
      <w:lang w:val="en-AU" w:eastAsia="en-US"/>
    </w:rPr>
  </w:style>
  <w:style w:type="paragraph" w:customStyle="1" w:styleId="xl30">
    <w:name w:val="xl30"/>
    <w:basedOn w:val="a"/>
    <w:rsid w:val="0058177F"/>
    <w:pPr>
      <w:pBdr>
        <w:top w:val="single" w:sz="4" w:space="0" w:color="auto"/>
        <w:lef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16"/>
      <w:szCs w:val="16"/>
      <w:lang w:eastAsia="bg-BG"/>
    </w:rPr>
  </w:style>
  <w:style w:type="character" w:customStyle="1" w:styleId="af1">
    <w:name w:val="Списък на абзаци Знак"/>
    <w:aliases w:val="Colorful List Accent 1 Знак"/>
    <w:link w:val="af0"/>
    <w:uiPriority w:val="99"/>
    <w:locked/>
    <w:rsid w:val="0058177F"/>
    <w:rPr>
      <w:lang w:val="en-AU" w:eastAsia="en-US"/>
    </w:rPr>
  </w:style>
  <w:style w:type="paragraph" w:customStyle="1" w:styleId="xl29">
    <w:name w:val="xl29"/>
    <w:basedOn w:val="a"/>
    <w:rsid w:val="000F6E82"/>
    <w:pPr>
      <w:pBdr>
        <w:left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16"/>
      <w:szCs w:val="16"/>
      <w:lang w:eastAsia="bg-BG"/>
    </w:rPr>
  </w:style>
  <w:style w:type="character" w:customStyle="1" w:styleId="FontStyle28">
    <w:name w:val="Font Style28"/>
    <w:uiPriority w:val="99"/>
    <w:rsid w:val="002B4C07"/>
    <w:rPr>
      <w:rFonts w:ascii="Times New Roman" w:hAnsi="Times New Roman" w:cs="Times New Roman"/>
      <w:b/>
      <w:bCs/>
      <w:sz w:val="22"/>
      <w:szCs w:val="22"/>
    </w:rPr>
  </w:style>
  <w:style w:type="character" w:customStyle="1" w:styleId="FontStyle31">
    <w:name w:val="Font Style31"/>
    <w:uiPriority w:val="99"/>
    <w:rsid w:val="002B4C07"/>
    <w:rPr>
      <w:rFonts w:ascii="Times New Roman" w:hAnsi="Times New Roman" w:cs="Times New Roman"/>
      <w:sz w:val="22"/>
      <w:szCs w:val="22"/>
    </w:rPr>
  </w:style>
  <w:style w:type="paragraph" w:styleId="af2">
    <w:name w:val="annotation text"/>
    <w:basedOn w:val="a"/>
    <w:link w:val="af3"/>
    <w:uiPriority w:val="99"/>
    <w:semiHidden/>
    <w:unhideWhenUsed/>
    <w:rsid w:val="002B4C07"/>
    <w:pPr>
      <w:spacing w:line="240" w:lineRule="auto"/>
    </w:pPr>
    <w:rPr>
      <w:sz w:val="20"/>
      <w:szCs w:val="20"/>
    </w:rPr>
  </w:style>
  <w:style w:type="character" w:customStyle="1" w:styleId="af3">
    <w:name w:val="Текст на коментар Знак"/>
    <w:basedOn w:val="a0"/>
    <w:link w:val="af2"/>
    <w:uiPriority w:val="99"/>
    <w:semiHidden/>
    <w:rsid w:val="002B4C07"/>
    <w:rPr>
      <w:rFonts w:ascii="Calibri" w:eastAsia="Calibri" w:hAnsi="Calibri" w:cs="Calibri"/>
      <w:lang w:eastAsia="ar-SA"/>
    </w:rPr>
  </w:style>
  <w:style w:type="paragraph" w:styleId="af4">
    <w:name w:val="annotation subject"/>
    <w:basedOn w:val="af2"/>
    <w:next w:val="af2"/>
    <w:link w:val="af5"/>
    <w:uiPriority w:val="99"/>
    <w:semiHidden/>
    <w:unhideWhenUsed/>
    <w:rsid w:val="002B4C07"/>
    <w:pPr>
      <w:widowControl w:val="0"/>
      <w:suppressAutoHyphens w:val="0"/>
      <w:autoSpaceDE w:val="0"/>
      <w:autoSpaceDN w:val="0"/>
      <w:adjustRightInd w:val="0"/>
    </w:pPr>
    <w:rPr>
      <w:rFonts w:ascii="Times New Roman" w:eastAsia="Times New Roman" w:hAnsi="Times New Roman" w:cs="Times New Roman"/>
      <w:b/>
      <w:bCs/>
      <w:lang w:eastAsia="bg-BG"/>
    </w:rPr>
  </w:style>
  <w:style w:type="character" w:customStyle="1" w:styleId="af5">
    <w:name w:val="Предмет на коментар Знак"/>
    <w:basedOn w:val="af3"/>
    <w:link w:val="af4"/>
    <w:uiPriority w:val="99"/>
    <w:semiHidden/>
    <w:rsid w:val="002B4C07"/>
    <w:rPr>
      <w:b/>
      <w:bCs/>
    </w:rPr>
  </w:style>
  <w:style w:type="paragraph" w:customStyle="1" w:styleId="24">
    <w:name w:val="Списък на абзаци2"/>
    <w:basedOn w:val="a"/>
    <w:qFormat/>
    <w:rsid w:val="00C835A8"/>
    <w:pPr>
      <w:suppressAutoHyphens w:val="0"/>
      <w:spacing w:line="240" w:lineRule="auto"/>
      <w:ind w:left="708"/>
    </w:pPr>
    <w:rPr>
      <w:rFonts w:ascii="Times New Roman" w:eastAsia="Times New Roman" w:hAnsi="Times New Roman" w:cs="Times New Roman"/>
      <w:sz w:val="24"/>
      <w:szCs w:val="24"/>
      <w:lang w:val="en-GB" w:eastAsia="en-US"/>
    </w:rPr>
  </w:style>
  <w:style w:type="character" w:customStyle="1" w:styleId="40">
    <w:name w:val="Заглавие 4 Знак"/>
    <w:basedOn w:val="a0"/>
    <w:link w:val="4"/>
    <w:uiPriority w:val="9"/>
    <w:semiHidden/>
    <w:rsid w:val="00934264"/>
    <w:rPr>
      <w:rFonts w:asciiTheme="majorHAnsi" w:eastAsiaTheme="majorEastAsia" w:hAnsiTheme="majorHAnsi" w:cstheme="majorBidi"/>
      <w:b/>
      <w:bCs/>
      <w:i/>
      <w:iCs/>
      <w:color w:val="4F81BD" w:themeColor="accent1"/>
      <w:sz w:val="22"/>
      <w:szCs w:val="22"/>
      <w:lang w:eastAsia="ar-SA"/>
    </w:rPr>
  </w:style>
</w:styles>
</file>

<file path=word/webSettings.xml><?xml version="1.0" encoding="utf-8"?>
<w:webSettings xmlns:r="http://schemas.openxmlformats.org/officeDocument/2006/relationships" xmlns:w="http://schemas.openxmlformats.org/wordprocessingml/2006/main">
  <w:divs>
    <w:div w:id="39019503">
      <w:bodyDiv w:val="1"/>
      <w:marLeft w:val="0"/>
      <w:marRight w:val="0"/>
      <w:marTop w:val="0"/>
      <w:marBottom w:val="0"/>
      <w:divBdr>
        <w:top w:val="none" w:sz="0" w:space="0" w:color="auto"/>
        <w:left w:val="none" w:sz="0" w:space="0" w:color="auto"/>
        <w:bottom w:val="none" w:sz="0" w:space="0" w:color="auto"/>
        <w:right w:val="none" w:sz="0" w:space="0" w:color="auto"/>
      </w:divBdr>
    </w:div>
    <w:div w:id="491334770">
      <w:bodyDiv w:val="1"/>
      <w:marLeft w:val="0"/>
      <w:marRight w:val="0"/>
      <w:marTop w:val="0"/>
      <w:marBottom w:val="0"/>
      <w:divBdr>
        <w:top w:val="none" w:sz="0" w:space="0" w:color="auto"/>
        <w:left w:val="none" w:sz="0" w:space="0" w:color="auto"/>
        <w:bottom w:val="none" w:sz="0" w:space="0" w:color="auto"/>
        <w:right w:val="none" w:sz="0" w:space="0" w:color="auto"/>
      </w:divBdr>
    </w:div>
    <w:div w:id="956184140">
      <w:bodyDiv w:val="1"/>
      <w:marLeft w:val="0"/>
      <w:marRight w:val="0"/>
      <w:marTop w:val="0"/>
      <w:marBottom w:val="0"/>
      <w:divBdr>
        <w:top w:val="none" w:sz="0" w:space="0" w:color="auto"/>
        <w:left w:val="none" w:sz="0" w:space="0" w:color="auto"/>
        <w:bottom w:val="none" w:sz="0" w:space="0" w:color="auto"/>
        <w:right w:val="none" w:sz="0" w:space="0" w:color="auto"/>
      </w:divBdr>
    </w:div>
    <w:div w:id="1193497934">
      <w:bodyDiv w:val="1"/>
      <w:marLeft w:val="0"/>
      <w:marRight w:val="0"/>
      <w:marTop w:val="0"/>
      <w:marBottom w:val="0"/>
      <w:divBdr>
        <w:top w:val="none" w:sz="0" w:space="0" w:color="auto"/>
        <w:left w:val="none" w:sz="0" w:space="0" w:color="auto"/>
        <w:bottom w:val="none" w:sz="0" w:space="0" w:color="auto"/>
        <w:right w:val="none" w:sz="0" w:space="0" w:color="auto"/>
      </w:divBdr>
    </w:div>
    <w:div w:id="19975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4067</Words>
  <Characters>23185</Characters>
  <Application>Microsoft Office Word</Application>
  <DocSecurity>0</DocSecurity>
  <Lines>193</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nssi</Company>
  <LinksUpToDate>false</LinksUpToDate>
  <CharactersWithSpaces>27198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Stanislava</dc:creator>
  <cp:lastModifiedBy>User8190</cp:lastModifiedBy>
  <cp:revision>7</cp:revision>
  <cp:lastPrinted>2015-12-01T12:38:00Z</cp:lastPrinted>
  <dcterms:created xsi:type="dcterms:W3CDTF">2020-06-12T08:11:00Z</dcterms:created>
  <dcterms:modified xsi:type="dcterms:W3CDTF">2020-06-12T11:49:00Z</dcterms:modified>
</cp:coreProperties>
</file>